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32" w:rsidRPr="00E950A3" w:rsidRDefault="00FD6D32" w:rsidP="00E86FA9">
      <w:pPr>
        <w:tabs>
          <w:tab w:val="left" w:pos="284"/>
        </w:tabs>
        <w:spacing w:before="240" w:after="120" w:line="276" w:lineRule="auto"/>
        <w:ind w:right="-15"/>
        <w:jc w:val="center"/>
        <w:rPr>
          <w:rFonts w:cs="Arial"/>
          <w:b/>
          <w:bCs/>
          <w:sz w:val="22"/>
          <w:szCs w:val="22"/>
        </w:rPr>
      </w:pPr>
      <w:r w:rsidRPr="00871650">
        <w:rPr>
          <w:rFonts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i1025" type="#_x0000_t75" style="width:37.5pt;height:42pt;visibility:visible" filled="t">
            <v:fill recolor="t" type="frame"/>
            <v:imagedata r:id="rId7" o:title=""/>
          </v:shape>
        </w:pict>
      </w:r>
    </w:p>
    <w:p w:rsidR="00FD6D32" w:rsidRPr="00E950A3" w:rsidRDefault="00FD6D32" w:rsidP="00E86FA9">
      <w:pPr>
        <w:jc w:val="center"/>
        <w:rPr>
          <w:rFonts w:cs="Arial"/>
          <w:b/>
          <w:noProof/>
          <w:sz w:val="22"/>
          <w:szCs w:val="22"/>
        </w:rPr>
      </w:pPr>
      <w:r w:rsidRPr="00E950A3">
        <w:rPr>
          <w:rFonts w:cs="Arial"/>
          <w:b/>
          <w:noProof/>
          <w:sz w:val="22"/>
          <w:szCs w:val="22"/>
        </w:rPr>
        <w:t>MINISTÉRIO DA CIÊNCIA, TECNOLOGIA E INOVAÇÃO - MCTI</w:t>
      </w:r>
    </w:p>
    <w:p w:rsidR="00FD6D32" w:rsidRPr="00E950A3" w:rsidRDefault="00FD6D32" w:rsidP="00E86FA9">
      <w:pPr>
        <w:tabs>
          <w:tab w:val="left" w:pos="1737"/>
        </w:tabs>
        <w:jc w:val="center"/>
        <w:rPr>
          <w:rFonts w:cs="Arial"/>
          <w:b/>
          <w:caps/>
          <w:noProof/>
          <w:sz w:val="22"/>
          <w:szCs w:val="22"/>
        </w:rPr>
      </w:pPr>
      <w:r w:rsidRPr="00E950A3">
        <w:rPr>
          <w:rFonts w:cs="Arial"/>
          <w:b/>
          <w:caps/>
          <w:noProof/>
          <w:sz w:val="22"/>
          <w:szCs w:val="22"/>
        </w:rPr>
        <w:t>INSTITUTO BRASILEIRO DE INFORMAÇÃO EM CIÊNCIA E TECNOLOGIA - ibict</w:t>
      </w:r>
    </w:p>
    <w:p w:rsidR="00FD6D32" w:rsidRPr="00353911" w:rsidRDefault="00FD6D32" w:rsidP="00E86FA9">
      <w:pPr>
        <w:jc w:val="center"/>
        <w:rPr>
          <w:rFonts w:cs="Times New Roman"/>
          <w:b/>
          <w:bCs/>
          <w:color w:val="000000"/>
          <w:szCs w:val="20"/>
        </w:rPr>
      </w:pPr>
      <w:r w:rsidRPr="00E950A3">
        <w:rPr>
          <w:rFonts w:cs="Arial"/>
          <w:b/>
          <w:caps/>
          <w:noProof/>
          <w:sz w:val="22"/>
          <w:szCs w:val="22"/>
        </w:rPr>
        <w:t>Coordenação DE ADMINISTRAÇÃO</w:t>
      </w:r>
    </w:p>
    <w:p w:rsidR="00FD6D32" w:rsidRDefault="00FD6D32" w:rsidP="00CF34BC">
      <w:pPr>
        <w:jc w:val="center"/>
        <w:rPr>
          <w:rFonts w:cs="Times New Roman"/>
          <w:b/>
          <w:bCs/>
          <w:color w:val="000000"/>
          <w:szCs w:val="20"/>
        </w:rPr>
      </w:pPr>
    </w:p>
    <w:p w:rsidR="00FD6D32" w:rsidRDefault="00FD6D32" w:rsidP="00CF34BC">
      <w:pPr>
        <w:jc w:val="center"/>
        <w:rPr>
          <w:rFonts w:cs="Times New Roman"/>
          <w:b/>
          <w:bCs/>
          <w:color w:val="000000"/>
          <w:szCs w:val="20"/>
        </w:rPr>
      </w:pPr>
    </w:p>
    <w:p w:rsidR="00FD6D32" w:rsidRDefault="00FD6D32" w:rsidP="00CF34BC">
      <w:pPr>
        <w:jc w:val="center"/>
        <w:rPr>
          <w:rFonts w:cs="Times New Roman"/>
          <w:b/>
          <w:bCs/>
          <w:color w:val="000000"/>
          <w:szCs w:val="20"/>
        </w:rPr>
      </w:pPr>
    </w:p>
    <w:p w:rsidR="00FD6D32" w:rsidRPr="00BF65CA" w:rsidRDefault="00FD6D32" w:rsidP="00BE3085">
      <w:pPr>
        <w:ind w:right="-17"/>
        <w:jc w:val="center"/>
        <w:rPr>
          <w:rFonts w:cs="Arial"/>
          <w:b/>
          <w:bCs/>
          <w:color w:val="000000"/>
          <w:sz w:val="22"/>
          <w:szCs w:val="22"/>
        </w:rPr>
      </w:pPr>
      <w:r>
        <w:rPr>
          <w:rFonts w:cs="Arial"/>
          <w:b/>
          <w:bCs/>
          <w:color w:val="000000"/>
          <w:sz w:val="22"/>
          <w:szCs w:val="22"/>
        </w:rPr>
        <w:t>EDITAL DO PREGÃO ELETRÔNICO Nº 03/2016.</w:t>
      </w:r>
    </w:p>
    <w:p w:rsidR="00FD6D32" w:rsidRPr="00353911" w:rsidRDefault="00FD6D32" w:rsidP="00E86FA9">
      <w:pPr>
        <w:jc w:val="center"/>
        <w:rPr>
          <w:rFonts w:cs="Times New Roman"/>
          <w:bCs/>
          <w:color w:val="000000"/>
          <w:szCs w:val="20"/>
        </w:rPr>
      </w:pPr>
      <w:r w:rsidRPr="00353911">
        <w:rPr>
          <w:rFonts w:cs="Times New Roman"/>
          <w:bCs/>
          <w:color w:val="000000"/>
          <w:szCs w:val="20"/>
        </w:rPr>
        <w:t xml:space="preserve"> (Processo Administrativo n.º</w:t>
      </w:r>
      <w:r>
        <w:rPr>
          <w:rFonts w:cs="Times New Roman"/>
          <w:bCs/>
          <w:color w:val="000000"/>
          <w:szCs w:val="20"/>
        </w:rPr>
        <w:t xml:space="preserve"> 01210.001311/2016-59)</w:t>
      </w:r>
    </w:p>
    <w:p w:rsidR="00FD6D32" w:rsidRPr="00353911" w:rsidRDefault="00FD6D32" w:rsidP="00CF34BC">
      <w:pPr>
        <w:jc w:val="center"/>
        <w:rPr>
          <w:rFonts w:cs="Times New Roman"/>
          <w:b/>
          <w:bCs/>
          <w:color w:val="000000"/>
          <w:szCs w:val="20"/>
        </w:rPr>
      </w:pPr>
    </w:p>
    <w:p w:rsidR="00FD6D32" w:rsidRPr="00353911" w:rsidRDefault="00FD6D32" w:rsidP="004946B1">
      <w:pPr>
        <w:snapToGrid w:val="0"/>
        <w:spacing w:after="120" w:line="276" w:lineRule="auto"/>
        <w:ind w:right="-30" w:firstLine="540"/>
        <w:jc w:val="both"/>
        <w:rPr>
          <w:rFonts w:cs="Times New Roman"/>
          <w:color w:val="000000"/>
          <w:szCs w:val="20"/>
        </w:rPr>
      </w:pPr>
      <w:r w:rsidRPr="00BF65CA">
        <w:rPr>
          <w:rFonts w:cs="Arial"/>
          <w:color w:val="000000"/>
          <w:sz w:val="22"/>
          <w:szCs w:val="22"/>
        </w:rPr>
        <w:t>Torna-se público, para conhecimento dos interessados, que</w:t>
      </w:r>
      <w:r>
        <w:rPr>
          <w:rFonts w:cs="Arial"/>
          <w:color w:val="000000"/>
          <w:sz w:val="22"/>
          <w:szCs w:val="22"/>
        </w:rPr>
        <w:t xml:space="preserve"> </w:t>
      </w:r>
      <w:r w:rsidRPr="006263F7">
        <w:rPr>
          <w:rFonts w:cs="Arial"/>
          <w:color w:val="000000"/>
          <w:sz w:val="22"/>
          <w:szCs w:val="22"/>
        </w:rPr>
        <w:t xml:space="preserve">a União, por meio do </w:t>
      </w:r>
      <w:r w:rsidRPr="006263F7">
        <w:rPr>
          <w:rFonts w:cs="Arial"/>
          <w:b/>
          <w:color w:val="000000"/>
          <w:sz w:val="22"/>
          <w:szCs w:val="22"/>
        </w:rPr>
        <w:t>INSTITUTO BRASILEIRO DE INFORMAÇÃO EM CIÊNCIA E TECNOLOGIA - IBICT</w:t>
      </w:r>
      <w:r w:rsidRPr="00BF65CA">
        <w:rPr>
          <w:rFonts w:cs="Arial"/>
          <w:color w:val="000000"/>
          <w:sz w:val="22"/>
          <w:szCs w:val="22"/>
        </w:rPr>
        <w:t>, por meio</w:t>
      </w:r>
      <w:r>
        <w:rPr>
          <w:rFonts w:cs="Arial"/>
          <w:color w:val="000000"/>
          <w:sz w:val="22"/>
          <w:szCs w:val="22"/>
        </w:rPr>
        <w:t xml:space="preserve"> da</w:t>
      </w:r>
      <w:r w:rsidRPr="00BF65CA">
        <w:rPr>
          <w:rFonts w:cs="Arial"/>
          <w:color w:val="000000"/>
          <w:sz w:val="22"/>
          <w:szCs w:val="22"/>
        </w:rPr>
        <w:t xml:space="preserve"> </w:t>
      </w:r>
      <w:r w:rsidRPr="006263F7">
        <w:rPr>
          <w:rFonts w:cs="Arial"/>
          <w:color w:val="000000"/>
          <w:sz w:val="22"/>
          <w:szCs w:val="22"/>
        </w:rPr>
        <w:t>Divisão de Material e Patrimônio, sediado no Setor de Autarquias Sul, quadra 05, Lote 6, Bloco H, Sala 301, na cidade de Brasília/DF</w:t>
      </w:r>
      <w:r w:rsidRPr="00BF65CA">
        <w:rPr>
          <w:rFonts w:cs="Arial"/>
          <w:color w:val="000000"/>
          <w:sz w:val="22"/>
          <w:szCs w:val="22"/>
        </w:rPr>
        <w:t xml:space="preserve">, realizará licitação, na modalidade </w:t>
      </w:r>
      <w:r w:rsidRPr="00BF65CA">
        <w:rPr>
          <w:rFonts w:cs="Arial"/>
          <w:bCs/>
          <w:color w:val="000000"/>
          <w:sz w:val="22"/>
          <w:szCs w:val="22"/>
        </w:rPr>
        <w:t xml:space="preserve">PREGÃO, </w:t>
      </w:r>
      <w:r w:rsidRPr="00BF65CA">
        <w:rPr>
          <w:rFonts w:cs="Arial"/>
          <w:color w:val="000000"/>
          <w:sz w:val="22"/>
          <w:szCs w:val="22"/>
        </w:rPr>
        <w:t>na forma</w:t>
      </w:r>
      <w:r w:rsidRPr="00BF65CA">
        <w:rPr>
          <w:rFonts w:cs="Arial"/>
          <w:bCs/>
          <w:color w:val="000000"/>
          <w:sz w:val="22"/>
          <w:szCs w:val="22"/>
        </w:rPr>
        <w:t xml:space="preserve"> ELETRÔNICA</w:t>
      </w:r>
      <w:r w:rsidRPr="00353911">
        <w:rPr>
          <w:rFonts w:cs="Times New Roman"/>
          <w:bCs/>
          <w:color w:val="000000"/>
          <w:szCs w:val="20"/>
        </w:rPr>
        <w:t xml:space="preserve">, </w:t>
      </w:r>
      <w:r w:rsidRPr="00353911">
        <w:rPr>
          <w:rFonts w:cs="Times New Roman"/>
          <w:b/>
          <w:bCs/>
          <w:color w:val="000000"/>
          <w:szCs w:val="20"/>
        </w:rPr>
        <w:t>do</w:t>
      </w:r>
      <w:r w:rsidRPr="00353911">
        <w:rPr>
          <w:rFonts w:cs="Times New Roman"/>
          <w:b/>
          <w:color w:val="000000"/>
          <w:szCs w:val="20"/>
        </w:rPr>
        <w:t xml:space="preserve"> </w:t>
      </w:r>
      <w:r w:rsidRPr="00353911">
        <w:rPr>
          <w:rFonts w:cs="Times New Roman"/>
          <w:b/>
          <w:bCs/>
          <w:iCs/>
          <w:color w:val="000000"/>
          <w:szCs w:val="20"/>
        </w:rPr>
        <w:t>tipo menor preço</w:t>
      </w:r>
      <w:r w:rsidRPr="00353911">
        <w:rPr>
          <w:rFonts w:cs="Times New Roman"/>
          <w:b/>
          <w:bCs/>
          <w:color w:val="000000"/>
          <w:szCs w:val="20"/>
        </w:rPr>
        <w:t>,</w:t>
      </w:r>
      <w:r w:rsidRPr="00353911">
        <w:rPr>
          <w:rFonts w:cs="Times New Roman"/>
          <w:color w:val="000000"/>
          <w:szCs w:val="20"/>
        </w:rPr>
        <w:t xml:space="preserve"> 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da Lei nº 11.488, de 15 de junho de 2007, do Decreto n° </w:t>
      </w:r>
      <w:r w:rsidRPr="00353911">
        <w:rPr>
          <w:rFonts w:cs="Arial"/>
          <w:szCs w:val="20"/>
        </w:rPr>
        <w:t>8.538, de 06 de outubro de 2015</w:t>
      </w:r>
      <w:r w:rsidRPr="00353911">
        <w:rPr>
          <w:rFonts w:cs="Times New Roman"/>
          <w:color w:val="000000"/>
          <w:szCs w:val="20"/>
        </w:rPr>
        <w:t xml:space="preserve">, aplicando-se, subsidiariamente, a Lei nº 8.666, de 21 de junho de 1993, e as exigências estabelecidas neste Edital. </w:t>
      </w:r>
    </w:p>
    <w:p w:rsidR="00FD6D32" w:rsidRPr="00353911" w:rsidRDefault="00FD6D32" w:rsidP="004946B1">
      <w:pPr>
        <w:rPr>
          <w:rFonts w:ascii="Times New Roman" w:hAnsi="Times New Roman" w:cs="Times New Roman"/>
          <w:szCs w:val="20"/>
        </w:rPr>
      </w:pPr>
      <w:r w:rsidRPr="00353911">
        <w:rPr>
          <w:rFonts w:cs="Segoe UI"/>
          <w:color w:val="000000"/>
          <w:szCs w:val="20"/>
        </w:rPr>
        <w:t>Data da sessão</w:t>
      </w:r>
      <w:r w:rsidRPr="00353911">
        <w:rPr>
          <w:rFonts w:ascii="Segoe UI" w:hAnsi="Segoe UI" w:cs="Segoe UI"/>
          <w:color w:val="000000"/>
          <w:szCs w:val="20"/>
        </w:rPr>
        <w:t>:</w:t>
      </w:r>
      <w:r>
        <w:rPr>
          <w:rFonts w:ascii="Segoe UI" w:hAnsi="Segoe UI" w:cs="Segoe UI"/>
          <w:color w:val="000000"/>
          <w:szCs w:val="20"/>
        </w:rPr>
        <w:t xml:space="preserve"> 02/12/2016</w:t>
      </w:r>
    </w:p>
    <w:p w:rsidR="00FD6D32" w:rsidRPr="00353911" w:rsidRDefault="00FD6D32" w:rsidP="004946B1">
      <w:pPr>
        <w:rPr>
          <w:rFonts w:cs="Times New Roman"/>
          <w:szCs w:val="20"/>
        </w:rPr>
      </w:pPr>
      <w:r w:rsidRPr="00353911">
        <w:rPr>
          <w:rFonts w:cs="Segoe UI"/>
          <w:color w:val="000000"/>
          <w:szCs w:val="20"/>
        </w:rPr>
        <w:t xml:space="preserve">Horário: </w:t>
      </w:r>
      <w:r>
        <w:rPr>
          <w:rFonts w:cs="Segoe UI"/>
          <w:color w:val="000000"/>
          <w:szCs w:val="20"/>
        </w:rPr>
        <w:t>10 Horas</w:t>
      </w:r>
      <w:bookmarkStart w:id="0" w:name="_GoBack"/>
      <w:bookmarkEnd w:id="0"/>
    </w:p>
    <w:p w:rsidR="00FD6D32" w:rsidRPr="00353911" w:rsidRDefault="00FD6D32" w:rsidP="004946B1">
      <w:pPr>
        <w:spacing w:after="120" w:line="276" w:lineRule="auto"/>
        <w:ind w:right="-15"/>
        <w:rPr>
          <w:rFonts w:cs="Times New Roman"/>
          <w:b/>
          <w:bCs/>
          <w:color w:val="000000"/>
          <w:szCs w:val="20"/>
        </w:rPr>
      </w:pPr>
      <w:r w:rsidRPr="00353911">
        <w:rPr>
          <w:rFonts w:cs="Segoe UI"/>
          <w:color w:val="000000"/>
          <w:szCs w:val="20"/>
        </w:rPr>
        <w:t>Local: Portal de Compras do Governo Federal – www.comprasgovernamentais.gov.br</w:t>
      </w:r>
    </w:p>
    <w:p w:rsidR="00FD6D32" w:rsidRPr="00353911" w:rsidRDefault="00FD6D32" w:rsidP="00865063">
      <w:pPr>
        <w:pStyle w:val="Nivel1"/>
        <w:numPr>
          <w:ilvl w:val="0"/>
          <w:numId w:val="3"/>
        </w:numPr>
      </w:pPr>
      <w:r w:rsidRPr="00353911">
        <w:t>DO OBJETO</w:t>
      </w:r>
    </w:p>
    <w:p w:rsidR="00FD6D32" w:rsidRPr="00353911" w:rsidRDefault="00FD6D32" w:rsidP="00CF34BC">
      <w:pPr>
        <w:numPr>
          <w:ilvl w:val="1"/>
          <w:numId w:val="3"/>
        </w:numPr>
        <w:spacing w:before="120" w:after="120" w:line="276" w:lineRule="auto"/>
        <w:ind w:left="425" w:firstLine="0"/>
        <w:jc w:val="both"/>
        <w:rPr>
          <w:rFonts w:cs="Times New Roman"/>
          <w:b/>
          <w:color w:val="000000"/>
          <w:szCs w:val="20"/>
        </w:rPr>
      </w:pPr>
      <w:r w:rsidRPr="00353911">
        <w:rPr>
          <w:rFonts w:cs="Times New Roman"/>
          <w:color w:val="000000"/>
          <w:szCs w:val="20"/>
        </w:rPr>
        <w:t xml:space="preserve">O objeto da presente licitação é a escolha da proposta mais vantajosa para a contratação </w:t>
      </w:r>
      <w:r>
        <w:rPr>
          <w:rFonts w:cs="Times New Roman"/>
          <w:color w:val="000000"/>
          <w:szCs w:val="20"/>
        </w:rPr>
        <w:t>prestação de serviços de manutenção preventiva / corretiva da solução de climatização do Data Center</w:t>
      </w:r>
      <w:r w:rsidRPr="00353911">
        <w:rPr>
          <w:rFonts w:cs="Times New Roman"/>
          <w:b/>
          <w:color w:val="000000"/>
          <w:szCs w:val="20"/>
        </w:rPr>
        <w:t>,</w:t>
      </w:r>
      <w:r>
        <w:rPr>
          <w:rFonts w:cs="Times New Roman"/>
          <w:b/>
          <w:color w:val="000000"/>
          <w:szCs w:val="20"/>
        </w:rPr>
        <w:t xml:space="preserve"> </w:t>
      </w:r>
      <w:r w:rsidRPr="00995081">
        <w:rPr>
          <w:rFonts w:cs="Times New Roman"/>
          <w:color w:val="000000"/>
          <w:szCs w:val="20"/>
        </w:rPr>
        <w:t>Sala de Nobreaks e Sala de Telefonia – Central Telefônica do IBICT,</w:t>
      </w:r>
      <w:r>
        <w:rPr>
          <w:rFonts w:cs="Times New Roman"/>
          <w:b/>
          <w:color w:val="000000"/>
          <w:szCs w:val="20"/>
        </w:rPr>
        <w:t xml:space="preserve"> </w:t>
      </w:r>
      <w:r w:rsidRPr="00353911">
        <w:rPr>
          <w:rFonts w:cs="Times New Roman"/>
          <w:color w:val="000000"/>
          <w:szCs w:val="20"/>
        </w:rPr>
        <w:t xml:space="preserve"> conforme condições, quantidades e exigências estabelecidas neste Edital e seus anexos.</w:t>
      </w:r>
    </w:p>
    <w:p w:rsidR="00FD6D32" w:rsidRPr="00995081" w:rsidRDefault="00FD6D32" w:rsidP="00CF34BC">
      <w:pPr>
        <w:numPr>
          <w:ilvl w:val="1"/>
          <w:numId w:val="3"/>
        </w:numPr>
        <w:spacing w:before="120" w:after="120" w:line="276" w:lineRule="auto"/>
        <w:ind w:left="425" w:firstLine="0"/>
        <w:jc w:val="both"/>
        <w:rPr>
          <w:rFonts w:cs="Times New Roman"/>
          <w:b/>
          <w:szCs w:val="20"/>
        </w:rPr>
      </w:pPr>
      <w:r w:rsidRPr="00995081">
        <w:rPr>
          <w:rFonts w:cs="Times New Roman"/>
          <w:szCs w:val="20"/>
        </w:rPr>
        <w:t>A licitação será dividida em item</w:t>
      </w:r>
      <w:r w:rsidRPr="00995081">
        <w:rPr>
          <w:rFonts w:cs="Times New Roman"/>
          <w:b/>
          <w:szCs w:val="20"/>
        </w:rPr>
        <w:t>,</w:t>
      </w:r>
      <w:r w:rsidRPr="00995081">
        <w:rPr>
          <w:rFonts w:cs="Times New Roman"/>
          <w:szCs w:val="20"/>
        </w:rPr>
        <w:t xml:space="preserve"> conforme tabela constante do Termo de Referência.</w:t>
      </w:r>
    </w:p>
    <w:p w:rsidR="00FD6D32" w:rsidRPr="00353911" w:rsidRDefault="00FD6D32" w:rsidP="00865063">
      <w:pPr>
        <w:pStyle w:val="Nivel1"/>
        <w:numPr>
          <w:ilvl w:val="0"/>
          <w:numId w:val="3"/>
        </w:numPr>
      </w:pPr>
      <w:r w:rsidRPr="00353911">
        <w:t>DOS RECURSOS ORÇAMENTÁRIOS</w:t>
      </w:r>
    </w:p>
    <w:p w:rsidR="00FD6D32" w:rsidRPr="00353911" w:rsidRDefault="00FD6D32" w:rsidP="00CF34BC">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 xml:space="preserve">As despesas para atender a esta licitação estão programadas em dotação orçamentária própria, prevista no orçamento da União para o exercício de </w:t>
      </w:r>
      <w:r w:rsidRPr="00995081">
        <w:rPr>
          <w:rFonts w:cs="Times New Roman"/>
          <w:szCs w:val="20"/>
        </w:rPr>
        <w:t>2016,</w:t>
      </w:r>
      <w:r w:rsidRPr="00353911">
        <w:rPr>
          <w:rFonts w:cs="Times New Roman"/>
          <w:color w:val="000000"/>
          <w:szCs w:val="20"/>
        </w:rPr>
        <w:t xml:space="preserve"> na classificação abaixo:</w:t>
      </w:r>
    </w:p>
    <w:p w:rsidR="00FD6D32" w:rsidRPr="00353911" w:rsidRDefault="00FD6D32" w:rsidP="00CF34BC">
      <w:pPr>
        <w:spacing w:before="120" w:after="120" w:line="276" w:lineRule="auto"/>
        <w:ind w:left="1134"/>
        <w:jc w:val="both"/>
        <w:rPr>
          <w:rFonts w:cs="Times New Roman"/>
          <w:color w:val="000000"/>
          <w:szCs w:val="20"/>
          <w:lang w:eastAsia="en-US"/>
        </w:rPr>
      </w:pPr>
      <w:r w:rsidRPr="00353911">
        <w:rPr>
          <w:rFonts w:cs="Times New Roman"/>
          <w:color w:val="000000"/>
          <w:szCs w:val="20"/>
          <w:lang w:eastAsia="en-US"/>
        </w:rPr>
        <w:t>Gestão/Unidade:</w:t>
      </w:r>
      <w:r>
        <w:rPr>
          <w:rFonts w:cs="Times New Roman"/>
          <w:color w:val="000000"/>
          <w:szCs w:val="20"/>
          <w:lang w:eastAsia="en-US"/>
        </w:rPr>
        <w:t xml:space="preserve"> 00001</w:t>
      </w:r>
    </w:p>
    <w:p w:rsidR="00FD6D32" w:rsidRPr="00353911" w:rsidRDefault="00FD6D32" w:rsidP="00CF34BC">
      <w:pPr>
        <w:spacing w:before="120" w:after="120" w:line="276" w:lineRule="auto"/>
        <w:ind w:left="1134"/>
        <w:jc w:val="both"/>
        <w:rPr>
          <w:rFonts w:cs="Times New Roman"/>
          <w:color w:val="000000"/>
          <w:szCs w:val="20"/>
          <w:lang w:eastAsia="en-US"/>
        </w:rPr>
      </w:pPr>
      <w:r w:rsidRPr="00353911">
        <w:rPr>
          <w:rFonts w:cs="Times New Roman"/>
          <w:color w:val="000000"/>
          <w:szCs w:val="20"/>
          <w:lang w:eastAsia="en-US"/>
        </w:rPr>
        <w:t xml:space="preserve">Fonte: </w:t>
      </w:r>
      <w:r>
        <w:rPr>
          <w:rFonts w:cs="Times New Roman"/>
          <w:color w:val="000000"/>
          <w:szCs w:val="20"/>
          <w:lang w:eastAsia="en-US"/>
        </w:rPr>
        <w:t>0100000000</w:t>
      </w:r>
    </w:p>
    <w:p w:rsidR="00FD6D32" w:rsidRPr="00353911" w:rsidRDefault="00FD6D32" w:rsidP="00CF34BC">
      <w:pPr>
        <w:spacing w:before="120" w:after="120" w:line="276" w:lineRule="auto"/>
        <w:ind w:left="1134"/>
        <w:jc w:val="both"/>
        <w:rPr>
          <w:rFonts w:cs="Times New Roman"/>
          <w:color w:val="000000"/>
          <w:szCs w:val="20"/>
          <w:lang w:eastAsia="en-US"/>
        </w:rPr>
      </w:pPr>
      <w:r w:rsidRPr="00353911">
        <w:rPr>
          <w:rFonts w:cs="Times New Roman"/>
          <w:color w:val="000000"/>
          <w:szCs w:val="20"/>
          <w:lang w:eastAsia="en-US"/>
        </w:rPr>
        <w:t>Programa de Trabalho:</w:t>
      </w:r>
      <w:r>
        <w:rPr>
          <w:rFonts w:cs="Times New Roman"/>
          <w:color w:val="000000"/>
          <w:szCs w:val="20"/>
          <w:lang w:eastAsia="en-US"/>
        </w:rPr>
        <w:t xml:space="preserve"> 090526</w:t>
      </w:r>
    </w:p>
    <w:p w:rsidR="00FD6D32" w:rsidRDefault="00FD6D32" w:rsidP="00CF34BC">
      <w:pPr>
        <w:spacing w:before="120" w:after="120" w:line="276" w:lineRule="auto"/>
        <w:ind w:left="1134"/>
        <w:jc w:val="both"/>
        <w:rPr>
          <w:rFonts w:cs="Times New Roman"/>
          <w:color w:val="000000"/>
          <w:szCs w:val="20"/>
          <w:lang w:eastAsia="en-US"/>
        </w:rPr>
      </w:pPr>
      <w:r>
        <w:rPr>
          <w:rFonts w:cs="Times New Roman"/>
          <w:color w:val="000000"/>
          <w:szCs w:val="20"/>
          <w:lang w:eastAsia="en-US"/>
        </w:rPr>
        <w:t>Elemento de Despesa: 339039-17</w:t>
      </w:r>
      <w:r w:rsidRPr="00353911">
        <w:rPr>
          <w:rFonts w:cs="Times New Roman"/>
          <w:color w:val="000000"/>
          <w:szCs w:val="20"/>
          <w:lang w:eastAsia="en-US"/>
        </w:rPr>
        <w:t xml:space="preserve"> </w:t>
      </w:r>
    </w:p>
    <w:p w:rsidR="00FD6D32" w:rsidRPr="00353911" w:rsidRDefault="00FD6D32" w:rsidP="00CF34BC">
      <w:pPr>
        <w:spacing w:before="120" w:after="120" w:line="276" w:lineRule="auto"/>
        <w:ind w:left="1134"/>
        <w:jc w:val="both"/>
        <w:rPr>
          <w:rFonts w:cs="Times New Roman"/>
          <w:color w:val="000000"/>
          <w:szCs w:val="20"/>
          <w:lang w:eastAsia="en-US"/>
        </w:rPr>
      </w:pPr>
      <w:r w:rsidRPr="00353911">
        <w:rPr>
          <w:rFonts w:cs="Times New Roman"/>
          <w:color w:val="000000"/>
          <w:szCs w:val="20"/>
          <w:lang w:eastAsia="en-US"/>
        </w:rPr>
        <w:t>PI:</w:t>
      </w:r>
      <w:r>
        <w:rPr>
          <w:rFonts w:cs="Times New Roman"/>
          <w:color w:val="000000"/>
          <w:szCs w:val="20"/>
          <w:lang w:eastAsia="en-US"/>
        </w:rPr>
        <w:t xml:space="preserve"> 2000000F-01</w:t>
      </w:r>
    </w:p>
    <w:p w:rsidR="00FD6D32" w:rsidRPr="00353911" w:rsidRDefault="00FD6D32" w:rsidP="00865063">
      <w:pPr>
        <w:pStyle w:val="Nivel1"/>
        <w:numPr>
          <w:ilvl w:val="0"/>
          <w:numId w:val="3"/>
        </w:numPr>
      </w:pPr>
      <w:r w:rsidRPr="00353911">
        <w:t>DO CREDENCIAMENTO</w:t>
      </w:r>
    </w:p>
    <w:p w:rsidR="00FD6D32" w:rsidRPr="00353911" w:rsidRDefault="00FD6D32" w:rsidP="00CF34BC">
      <w:pPr>
        <w:numPr>
          <w:ilvl w:val="1"/>
          <w:numId w:val="3"/>
        </w:numPr>
        <w:spacing w:before="120" w:after="120" w:line="276" w:lineRule="auto"/>
        <w:ind w:left="425" w:firstLine="0"/>
        <w:jc w:val="both"/>
        <w:rPr>
          <w:rFonts w:cs="Times New Roman"/>
          <w:bCs/>
          <w:iCs/>
          <w:color w:val="000000"/>
          <w:szCs w:val="20"/>
        </w:rPr>
      </w:pPr>
      <w:r w:rsidRPr="00353911">
        <w:rPr>
          <w:rFonts w:cs="Times New Roman"/>
          <w:bCs/>
          <w:iCs/>
          <w:color w:val="000000"/>
          <w:szCs w:val="20"/>
        </w:rPr>
        <w:t>O Credenciamento é o nível básico do registro cadastral no SICAF, que permite a participação dos interessados na modalidade licitatória Pregão, em sua forma eletrônica.</w:t>
      </w:r>
    </w:p>
    <w:p w:rsidR="00FD6D32" w:rsidRPr="00353911" w:rsidRDefault="00FD6D32" w:rsidP="004927A5">
      <w:pPr>
        <w:numPr>
          <w:ilvl w:val="1"/>
          <w:numId w:val="3"/>
        </w:numPr>
        <w:spacing w:before="120" w:after="120" w:line="276" w:lineRule="auto"/>
        <w:ind w:left="425" w:firstLine="0"/>
        <w:jc w:val="both"/>
        <w:rPr>
          <w:rFonts w:cs="Times New Roman"/>
          <w:bCs/>
          <w:iCs/>
          <w:color w:val="000000"/>
          <w:szCs w:val="20"/>
        </w:rPr>
      </w:pPr>
      <w:r w:rsidRPr="00353911">
        <w:rPr>
          <w:rFonts w:cs="Times New Roman"/>
          <w:bCs/>
          <w:iCs/>
          <w:color w:val="000000"/>
          <w:szCs w:val="20"/>
        </w:rPr>
        <w:t>O cadastro no SICAF poderá ser iniciado no Portal de Compras do Governo Federal, no sítio www.comprasgovernamentais.gov.br, com a solicitação de login e senha pelo interessado.</w:t>
      </w:r>
    </w:p>
    <w:p w:rsidR="00FD6D32" w:rsidRPr="00353911" w:rsidRDefault="00FD6D32" w:rsidP="00CF34BC">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O credenciamento junto ao provedor do sistema implica a responsabilidade do licitante ou de seu representante legal e a presunção de sua capacidade técnica para realização das transações inerentes a este Pregão.</w:t>
      </w:r>
    </w:p>
    <w:p w:rsidR="00FD6D32" w:rsidRPr="00353911" w:rsidRDefault="00FD6D32" w:rsidP="00CF34BC">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FD6D32" w:rsidRPr="00353911" w:rsidRDefault="00FD6D32" w:rsidP="00CF34BC">
      <w:pPr>
        <w:numPr>
          <w:ilvl w:val="1"/>
          <w:numId w:val="3"/>
        </w:numPr>
        <w:spacing w:before="120" w:after="120" w:line="276" w:lineRule="auto"/>
        <w:ind w:left="425" w:firstLine="0"/>
        <w:jc w:val="both"/>
        <w:rPr>
          <w:rFonts w:cs="Times New Roman"/>
          <w:bCs/>
          <w:color w:val="000000"/>
          <w:szCs w:val="20"/>
        </w:rPr>
      </w:pPr>
      <w:r w:rsidRPr="00353911">
        <w:rPr>
          <w:rFonts w:cs="Times New Roman"/>
          <w:color w:val="000000"/>
          <w:szCs w:val="20"/>
          <w:lang w:eastAsia="en-US"/>
        </w:rPr>
        <w:t>A perda da senha ou a quebra de sigilo deverá ser comunicada imediatamente ao provedor do sistema para imediato bloqueio de acesso.</w:t>
      </w:r>
    </w:p>
    <w:p w:rsidR="00FD6D32" w:rsidRPr="00353911" w:rsidRDefault="00FD6D32" w:rsidP="00865063">
      <w:pPr>
        <w:pStyle w:val="Nivel1"/>
        <w:numPr>
          <w:ilvl w:val="0"/>
          <w:numId w:val="3"/>
        </w:numPr>
      </w:pPr>
      <w:r w:rsidRPr="00353911">
        <w:t>DA PARTICIPAÇÃO NO PREGÃO.</w:t>
      </w:r>
    </w:p>
    <w:p w:rsidR="00FD6D32" w:rsidRPr="00353911" w:rsidRDefault="00FD6D32" w:rsidP="00CF34BC">
      <w:pPr>
        <w:numPr>
          <w:ilvl w:val="1"/>
          <w:numId w:val="3"/>
        </w:numPr>
        <w:spacing w:before="120" w:after="120" w:line="276" w:lineRule="auto"/>
        <w:ind w:left="425" w:firstLine="0"/>
        <w:jc w:val="both"/>
        <w:rPr>
          <w:rFonts w:cs="Times New Roman"/>
          <w:bCs/>
          <w:color w:val="000000"/>
          <w:szCs w:val="20"/>
        </w:rPr>
      </w:pPr>
      <w:r w:rsidRPr="00353911">
        <w:rPr>
          <w:rFonts w:cs="Times New Roman"/>
          <w:bCs/>
          <w:color w:val="000000"/>
          <w:szCs w:val="20"/>
        </w:rPr>
        <w:t>A participação neste Pregão é exclusiva a microempresas, empresas de pequeno porte e sociedades cooperativas, cujo ramo de atividade seja compatível com o objeto desta licitação, e que estejam com Credenciamento regular no</w:t>
      </w:r>
      <w:r w:rsidRPr="00353911">
        <w:rPr>
          <w:rFonts w:cs="Times New Roman"/>
          <w:color w:val="000000"/>
          <w:szCs w:val="20"/>
        </w:rPr>
        <w:t xml:space="preserve"> Sistema de Cadastramento Unificado de Fornecedores – SICAF, conforme disposto no §3º do artigo 8º da Instrução Normativa SLTI/MPOG nº 2, de 2010. </w:t>
      </w:r>
    </w:p>
    <w:p w:rsidR="00FD6D32" w:rsidRPr="00353911" w:rsidRDefault="00FD6D32" w:rsidP="00CF34BC">
      <w:pPr>
        <w:numPr>
          <w:ilvl w:val="1"/>
          <w:numId w:val="3"/>
        </w:numPr>
        <w:spacing w:before="120" w:after="120" w:line="276" w:lineRule="auto"/>
        <w:ind w:left="425" w:firstLine="0"/>
        <w:jc w:val="both"/>
        <w:rPr>
          <w:rFonts w:cs="Times New Roman"/>
          <w:bCs/>
          <w:color w:val="000000"/>
          <w:szCs w:val="20"/>
        </w:rPr>
      </w:pPr>
      <w:r w:rsidRPr="00353911">
        <w:rPr>
          <w:rFonts w:cs="Times New Roman"/>
          <w:bCs/>
          <w:color w:val="000000"/>
          <w:szCs w:val="20"/>
        </w:rPr>
        <w:t>Não poderão participar desta licitação os interessados indicados no item acima:</w:t>
      </w:r>
    </w:p>
    <w:p w:rsidR="00FD6D32" w:rsidRPr="00353911" w:rsidRDefault="00FD6D32" w:rsidP="00CF34BC">
      <w:pPr>
        <w:numPr>
          <w:ilvl w:val="2"/>
          <w:numId w:val="3"/>
        </w:numPr>
        <w:tabs>
          <w:tab w:val="left" w:pos="1440"/>
        </w:tabs>
        <w:autoSpaceDE w:val="0"/>
        <w:snapToGrid w:val="0"/>
        <w:spacing w:before="120" w:after="120" w:line="276" w:lineRule="auto"/>
        <w:ind w:left="1134" w:firstLine="0"/>
        <w:jc w:val="both"/>
        <w:rPr>
          <w:rFonts w:cs="Times New Roman"/>
          <w:bCs/>
          <w:color w:val="000000"/>
          <w:szCs w:val="20"/>
        </w:rPr>
      </w:pPr>
      <w:r w:rsidRPr="00353911">
        <w:rPr>
          <w:rFonts w:cs="Times New Roman"/>
          <w:bCs/>
          <w:color w:val="000000"/>
          <w:szCs w:val="20"/>
        </w:rPr>
        <w:t>proibidas de participar de licitações e celebrar contratos administrativos, na forma da legislação vigente;</w:t>
      </w:r>
    </w:p>
    <w:p w:rsidR="00FD6D32" w:rsidRPr="00353911" w:rsidRDefault="00FD6D32" w:rsidP="00CF34BC">
      <w:pPr>
        <w:numPr>
          <w:ilvl w:val="2"/>
          <w:numId w:val="3"/>
        </w:numPr>
        <w:tabs>
          <w:tab w:val="left" w:pos="1440"/>
        </w:tabs>
        <w:autoSpaceDE w:val="0"/>
        <w:snapToGrid w:val="0"/>
        <w:spacing w:before="120" w:after="120" w:line="276" w:lineRule="auto"/>
        <w:ind w:left="1134" w:firstLine="0"/>
        <w:jc w:val="both"/>
        <w:rPr>
          <w:rFonts w:cs="Times New Roman"/>
          <w:bCs/>
          <w:color w:val="000000"/>
          <w:szCs w:val="20"/>
        </w:rPr>
      </w:pPr>
      <w:r w:rsidRPr="00353911">
        <w:rPr>
          <w:rFonts w:cs="Times New Roman"/>
          <w:color w:val="000000"/>
          <w:szCs w:val="20"/>
        </w:rPr>
        <w:t>que estejam sob falência, em recuperação judicial ou extrajudicial, concurso de credores, concordata ou insolvência, em processo de dissolução ou liquidação;</w:t>
      </w:r>
    </w:p>
    <w:p w:rsidR="00FD6D32" w:rsidRPr="00353911" w:rsidRDefault="00FD6D32" w:rsidP="00CF34BC">
      <w:pPr>
        <w:numPr>
          <w:ilvl w:val="2"/>
          <w:numId w:val="3"/>
        </w:numPr>
        <w:tabs>
          <w:tab w:val="left" w:pos="1440"/>
        </w:tabs>
        <w:autoSpaceDE w:val="0"/>
        <w:snapToGrid w:val="0"/>
        <w:spacing w:before="120" w:after="120" w:line="276" w:lineRule="auto"/>
        <w:ind w:left="1134" w:firstLine="0"/>
        <w:jc w:val="both"/>
        <w:rPr>
          <w:rFonts w:cs="Times New Roman"/>
          <w:bCs/>
          <w:color w:val="000000"/>
          <w:szCs w:val="20"/>
        </w:rPr>
      </w:pPr>
      <w:r w:rsidRPr="00353911">
        <w:rPr>
          <w:szCs w:val="20"/>
        </w:rPr>
        <w:t>que estejam reunidas em consórcio;</w:t>
      </w:r>
    </w:p>
    <w:p w:rsidR="00FD6D32" w:rsidRPr="00353911" w:rsidRDefault="00FD6D32" w:rsidP="00CF34BC">
      <w:pPr>
        <w:numPr>
          <w:ilvl w:val="1"/>
          <w:numId w:val="3"/>
        </w:numPr>
        <w:spacing w:before="120" w:after="120" w:line="276" w:lineRule="auto"/>
        <w:ind w:left="425" w:firstLine="0"/>
        <w:jc w:val="both"/>
        <w:rPr>
          <w:rFonts w:cs="Times New Roman"/>
          <w:bCs/>
          <w:color w:val="000000"/>
          <w:szCs w:val="20"/>
        </w:rPr>
      </w:pPr>
      <w:r w:rsidRPr="00353911">
        <w:rPr>
          <w:color w:val="000000"/>
          <w:szCs w:val="20"/>
        </w:rPr>
        <w:t>Também é vedada a participação de:</w:t>
      </w:r>
    </w:p>
    <w:p w:rsidR="00FD6D32" w:rsidRPr="00353911" w:rsidRDefault="00FD6D32" w:rsidP="00CF34BC">
      <w:pPr>
        <w:numPr>
          <w:ilvl w:val="2"/>
          <w:numId w:val="3"/>
        </w:numPr>
        <w:tabs>
          <w:tab w:val="left" w:pos="1440"/>
        </w:tabs>
        <w:autoSpaceDE w:val="0"/>
        <w:snapToGrid w:val="0"/>
        <w:spacing w:before="120" w:after="120" w:line="276" w:lineRule="auto"/>
        <w:ind w:left="1134" w:firstLine="0"/>
        <w:jc w:val="both"/>
        <w:rPr>
          <w:rFonts w:cs="Times New Roman"/>
          <w:bCs/>
          <w:color w:val="000000"/>
          <w:szCs w:val="20"/>
        </w:rPr>
      </w:pPr>
      <w:r w:rsidRPr="00353911">
        <w:rPr>
          <w:rFonts w:cs="Times New Roman"/>
          <w:bCs/>
          <w:color w:val="000000"/>
          <w:szCs w:val="20"/>
        </w:rPr>
        <w:t>entidades empresariais estrangeiras;</w:t>
      </w:r>
    </w:p>
    <w:p w:rsidR="00FD6D32" w:rsidRPr="00353911" w:rsidRDefault="00FD6D32" w:rsidP="00CF34BC">
      <w:pPr>
        <w:numPr>
          <w:ilvl w:val="2"/>
          <w:numId w:val="3"/>
        </w:numPr>
        <w:tabs>
          <w:tab w:val="left" w:pos="1440"/>
        </w:tabs>
        <w:autoSpaceDE w:val="0"/>
        <w:snapToGrid w:val="0"/>
        <w:spacing w:before="120" w:after="120" w:line="276" w:lineRule="auto"/>
        <w:ind w:left="1134" w:firstLine="0"/>
        <w:jc w:val="both"/>
        <w:rPr>
          <w:rFonts w:cs="Times New Roman"/>
          <w:color w:val="000000"/>
          <w:szCs w:val="20"/>
        </w:rPr>
      </w:pPr>
      <w:r w:rsidRPr="00353911">
        <w:rPr>
          <w:rFonts w:eastAsia="Arial Unicode MS" w:cs="Times New Roman"/>
          <w:color w:val="000000"/>
          <w:szCs w:val="20"/>
        </w:rPr>
        <w:t>quaisquer interessados que se enquadrem nas vedações previstas no artigo 9º da Lei nº 8.666, de 1993.</w:t>
      </w:r>
    </w:p>
    <w:p w:rsidR="00FD6D32" w:rsidRPr="009C799B" w:rsidRDefault="00FD6D32" w:rsidP="00CF34BC">
      <w:pPr>
        <w:numPr>
          <w:ilvl w:val="1"/>
          <w:numId w:val="3"/>
        </w:numPr>
        <w:spacing w:before="120" w:after="120" w:line="276" w:lineRule="auto"/>
        <w:ind w:left="425" w:firstLine="0"/>
        <w:jc w:val="both"/>
        <w:rPr>
          <w:rFonts w:cs="Times New Roman"/>
          <w:szCs w:val="20"/>
        </w:rPr>
      </w:pPr>
      <w:r w:rsidRPr="009C799B">
        <w:rPr>
          <w:rFonts w:cs="Times New Roman"/>
          <w:szCs w:val="20"/>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rsidR="00FD6D32" w:rsidRPr="00353911" w:rsidRDefault="00FD6D32" w:rsidP="005A3240">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Como condição para participação no Pregão, a entidade de menor porte deverá declarar:</w:t>
      </w:r>
    </w:p>
    <w:p w:rsidR="00FD6D32" w:rsidRPr="00353911" w:rsidRDefault="00FD6D32" w:rsidP="005A3240">
      <w:pPr>
        <w:numPr>
          <w:ilvl w:val="2"/>
          <w:numId w:val="3"/>
        </w:numPr>
        <w:tabs>
          <w:tab w:val="left" w:pos="1440"/>
        </w:tabs>
        <w:autoSpaceDE w:val="0"/>
        <w:snapToGrid w:val="0"/>
        <w:spacing w:before="120" w:after="120" w:line="276" w:lineRule="auto"/>
        <w:ind w:left="1134" w:firstLine="0"/>
        <w:jc w:val="both"/>
        <w:rPr>
          <w:rFonts w:cs="Times New Roman"/>
          <w:color w:val="000000"/>
          <w:szCs w:val="20"/>
        </w:rPr>
      </w:pPr>
      <w:r w:rsidRPr="00353911">
        <w:rPr>
          <w:rFonts w:cs="Times New Roman"/>
          <w:bCs/>
          <w:color w:val="000000"/>
          <w:szCs w:val="20"/>
        </w:rPr>
        <w:t xml:space="preserve">que cumpre os requisitos estabelecidos no artigo 3° </w:t>
      </w:r>
      <w:r w:rsidRPr="00353911">
        <w:rPr>
          <w:rFonts w:cs="Times New Roman"/>
          <w:color w:val="000000"/>
          <w:szCs w:val="20"/>
        </w:rPr>
        <w:t>da Lei Complementar nº 123, de 2006, estando apta a usufruir do tratamento favorecido estabelecido em seus arts. 42 a 49.</w:t>
      </w:r>
    </w:p>
    <w:p w:rsidR="00FD6D32" w:rsidRPr="00353911" w:rsidRDefault="00FD6D32" w:rsidP="005A3240">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Deverá assinalar, ainda, “sim” ou “não” em campo próprio do sistema eletrônico, relativo às seguintes declarações:</w:t>
      </w:r>
    </w:p>
    <w:p w:rsidR="00FD6D32" w:rsidRPr="00353911" w:rsidRDefault="00FD6D32" w:rsidP="005A3240">
      <w:pPr>
        <w:numPr>
          <w:ilvl w:val="2"/>
          <w:numId w:val="3"/>
        </w:numPr>
        <w:tabs>
          <w:tab w:val="left" w:pos="1440"/>
        </w:tabs>
        <w:autoSpaceDE w:val="0"/>
        <w:snapToGrid w:val="0"/>
        <w:spacing w:before="120" w:after="120" w:line="276" w:lineRule="auto"/>
        <w:ind w:left="1134" w:firstLine="0"/>
        <w:jc w:val="both"/>
        <w:rPr>
          <w:rFonts w:cs="Times New Roman"/>
          <w:bCs/>
          <w:color w:val="000000"/>
          <w:szCs w:val="20"/>
        </w:rPr>
      </w:pPr>
      <w:r w:rsidRPr="00353911">
        <w:rPr>
          <w:rFonts w:cs="Times New Roman"/>
          <w:color w:val="000000"/>
          <w:szCs w:val="20"/>
        </w:rPr>
        <w:t>que está ciente e concorda com as condições contidas no Edital e seus anexos, bem como de que cumpre plenamente os requisitos de habilitação definidos no Edital;</w:t>
      </w:r>
    </w:p>
    <w:p w:rsidR="00FD6D32" w:rsidRPr="00353911" w:rsidRDefault="00FD6D32" w:rsidP="005A3240">
      <w:pPr>
        <w:numPr>
          <w:ilvl w:val="2"/>
          <w:numId w:val="3"/>
        </w:numPr>
        <w:tabs>
          <w:tab w:val="left" w:pos="1440"/>
        </w:tabs>
        <w:autoSpaceDE w:val="0"/>
        <w:snapToGrid w:val="0"/>
        <w:spacing w:before="120" w:after="120" w:line="276" w:lineRule="auto"/>
        <w:ind w:left="1134" w:firstLine="0"/>
        <w:jc w:val="both"/>
        <w:rPr>
          <w:rFonts w:cs="Times New Roman"/>
          <w:color w:val="000000"/>
          <w:szCs w:val="20"/>
        </w:rPr>
      </w:pPr>
      <w:r w:rsidRPr="00353911">
        <w:rPr>
          <w:rFonts w:cs="Times New Roman"/>
          <w:color w:val="000000"/>
          <w:szCs w:val="20"/>
        </w:rPr>
        <w:t xml:space="preserve">que inexistem fatos impeditivos para sua habilitação no certame, ciente da obrigatoriedade de declarar ocorrências posteriores; </w:t>
      </w:r>
    </w:p>
    <w:p w:rsidR="00FD6D32" w:rsidRPr="00353911" w:rsidRDefault="00FD6D32" w:rsidP="005A3240">
      <w:pPr>
        <w:numPr>
          <w:ilvl w:val="2"/>
          <w:numId w:val="3"/>
        </w:numPr>
        <w:tabs>
          <w:tab w:val="left" w:pos="1440"/>
        </w:tabs>
        <w:autoSpaceDE w:val="0"/>
        <w:snapToGrid w:val="0"/>
        <w:spacing w:before="120" w:after="120" w:line="276" w:lineRule="auto"/>
        <w:ind w:left="1134" w:firstLine="0"/>
        <w:jc w:val="both"/>
        <w:rPr>
          <w:rFonts w:cs="Times New Roman"/>
          <w:bCs/>
          <w:color w:val="000000"/>
          <w:szCs w:val="20"/>
        </w:rPr>
      </w:pPr>
      <w:r w:rsidRPr="00353911">
        <w:rPr>
          <w:rFonts w:cs="Times New Roman"/>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rsidR="00FD6D32" w:rsidRPr="00353911" w:rsidRDefault="00FD6D32" w:rsidP="005A3240">
      <w:pPr>
        <w:numPr>
          <w:ilvl w:val="2"/>
          <w:numId w:val="3"/>
        </w:numPr>
        <w:tabs>
          <w:tab w:val="left" w:pos="1440"/>
        </w:tabs>
        <w:autoSpaceDE w:val="0"/>
        <w:snapToGrid w:val="0"/>
        <w:spacing w:before="120" w:after="120" w:line="276" w:lineRule="auto"/>
        <w:ind w:left="1134" w:firstLine="0"/>
        <w:jc w:val="both"/>
        <w:rPr>
          <w:rFonts w:cs="Times New Roman"/>
          <w:color w:val="000000"/>
          <w:szCs w:val="20"/>
        </w:rPr>
      </w:pPr>
      <w:r w:rsidRPr="00353911">
        <w:rPr>
          <w:rFonts w:cs="Times New Roman"/>
          <w:color w:val="000000"/>
          <w:szCs w:val="20"/>
        </w:rPr>
        <w:t>que a proposta foi elaborada de forma independente, nos termos da Instrução Normativa SLTI/MPOG nº 2, de 16 de setembro de 2009.</w:t>
      </w:r>
    </w:p>
    <w:p w:rsidR="00FD6D32" w:rsidRPr="00353911" w:rsidRDefault="00FD6D32" w:rsidP="00865063">
      <w:pPr>
        <w:pStyle w:val="Nivel1"/>
        <w:numPr>
          <w:ilvl w:val="0"/>
          <w:numId w:val="3"/>
        </w:numPr>
      </w:pPr>
      <w:r w:rsidRPr="00353911">
        <w:t>DO ENVIO DA PROPOSTA</w:t>
      </w:r>
    </w:p>
    <w:p w:rsidR="00FD6D32" w:rsidRPr="00353911" w:rsidRDefault="00FD6D32" w:rsidP="00D6377B">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O licitante deverá encaminhar a proposta por meio do sistema eletrônico até a data e horário marcados para abertura da sessão, quando, então, encerrar-se-á automaticamente a fase de recebimento de propostas.</w:t>
      </w:r>
    </w:p>
    <w:p w:rsidR="00FD6D32" w:rsidRPr="00353911" w:rsidRDefault="00FD6D32" w:rsidP="00D6377B">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Todas as referências de tempo no Edital, no aviso e durante a sessão pública observarão o horário de Brasília – DF.</w:t>
      </w:r>
    </w:p>
    <w:p w:rsidR="00FD6D32" w:rsidRPr="00353911" w:rsidRDefault="00FD6D32" w:rsidP="00D6377B">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 xml:space="preserve">O licitante será responsável por todas as transações que forem efetuadas em seu nome no sistema eletrônico, assumindo como firmes e verdadeiras suas propostas e lances. </w:t>
      </w:r>
    </w:p>
    <w:p w:rsidR="00FD6D32" w:rsidRPr="00353911" w:rsidRDefault="00FD6D32" w:rsidP="00D6377B">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D6D32" w:rsidRPr="00353911" w:rsidRDefault="00FD6D32" w:rsidP="00D6377B">
      <w:pPr>
        <w:numPr>
          <w:ilvl w:val="1"/>
          <w:numId w:val="3"/>
        </w:numPr>
        <w:spacing w:before="120" w:after="120" w:line="276" w:lineRule="auto"/>
        <w:ind w:left="425" w:firstLine="0"/>
        <w:jc w:val="both"/>
        <w:rPr>
          <w:rFonts w:cs="Times New Roman"/>
          <w:color w:val="000000"/>
          <w:szCs w:val="20"/>
        </w:rPr>
      </w:pPr>
      <w:r w:rsidRPr="00353911">
        <w:rPr>
          <w:rFonts w:cs="Times New Roman"/>
          <w:szCs w:val="20"/>
        </w:rPr>
        <w:t xml:space="preserve">Até a abertura da sessão, os licitantes poderão retirar ou substituir as propostas apresentadas.  </w:t>
      </w:r>
    </w:p>
    <w:p w:rsidR="00FD6D32" w:rsidRPr="00353911" w:rsidRDefault="00FD6D32" w:rsidP="00D6377B">
      <w:pPr>
        <w:numPr>
          <w:ilvl w:val="1"/>
          <w:numId w:val="3"/>
        </w:numPr>
        <w:spacing w:before="120" w:after="120" w:line="276" w:lineRule="auto"/>
        <w:ind w:left="425" w:firstLine="0"/>
        <w:jc w:val="both"/>
        <w:rPr>
          <w:rFonts w:cs="Times New Roman"/>
          <w:color w:val="000000"/>
          <w:szCs w:val="20"/>
        </w:rPr>
      </w:pPr>
      <w:r w:rsidRPr="00353911">
        <w:rPr>
          <w:rFonts w:cs="Times New Roman"/>
          <w:szCs w:val="20"/>
        </w:rPr>
        <w:t>O licitante deverá enviar sua proposta mediante o preenchimento, no sistema eletrônico, dos seguintes campos:</w:t>
      </w:r>
    </w:p>
    <w:p w:rsidR="00FD6D32" w:rsidRPr="00995081" w:rsidRDefault="00FD6D32" w:rsidP="00D6377B">
      <w:pPr>
        <w:numPr>
          <w:ilvl w:val="2"/>
          <w:numId w:val="3"/>
        </w:numPr>
        <w:tabs>
          <w:tab w:val="left" w:pos="1440"/>
        </w:tabs>
        <w:autoSpaceDE w:val="0"/>
        <w:snapToGrid w:val="0"/>
        <w:spacing w:before="120" w:after="120" w:line="276" w:lineRule="auto"/>
        <w:ind w:left="1134" w:firstLine="0"/>
        <w:jc w:val="both"/>
        <w:rPr>
          <w:rFonts w:cs="Times New Roman"/>
          <w:szCs w:val="20"/>
        </w:rPr>
      </w:pPr>
      <w:r w:rsidRPr="00995081">
        <w:rPr>
          <w:rFonts w:cs="Times New Roman"/>
          <w:szCs w:val="20"/>
        </w:rPr>
        <w:t>Valor</w:t>
      </w:r>
      <w:r>
        <w:rPr>
          <w:rFonts w:cs="Times New Roman"/>
          <w:szCs w:val="20"/>
        </w:rPr>
        <w:t xml:space="preserve"> anual;</w:t>
      </w:r>
    </w:p>
    <w:p w:rsidR="00FD6D32" w:rsidRPr="00353911" w:rsidRDefault="00FD6D32" w:rsidP="00995081">
      <w:pPr>
        <w:numPr>
          <w:ilvl w:val="2"/>
          <w:numId w:val="3"/>
        </w:numPr>
        <w:tabs>
          <w:tab w:val="left" w:pos="1440"/>
        </w:tabs>
        <w:autoSpaceDE w:val="0"/>
        <w:snapToGrid w:val="0"/>
        <w:spacing w:before="120" w:after="120" w:line="276" w:lineRule="auto"/>
        <w:ind w:left="1134" w:firstLine="0"/>
        <w:jc w:val="both"/>
        <w:rPr>
          <w:szCs w:val="20"/>
        </w:rPr>
      </w:pPr>
      <w:r w:rsidRPr="00353911">
        <w:rPr>
          <w:rFonts w:cs="Times New Roman"/>
          <w:bCs/>
          <w:iCs/>
          <w:color w:val="000000"/>
          <w:szCs w:val="20"/>
        </w:rPr>
        <w:t>Descrição detalhada do objeto</w:t>
      </w:r>
      <w:r>
        <w:rPr>
          <w:rFonts w:cs="Times New Roman"/>
          <w:bCs/>
          <w:iCs/>
          <w:color w:val="000000"/>
          <w:szCs w:val="20"/>
        </w:rPr>
        <w:t>.</w:t>
      </w:r>
    </w:p>
    <w:p w:rsidR="00FD6D32" w:rsidRPr="00353911" w:rsidRDefault="00FD6D32" w:rsidP="00650850">
      <w:pPr>
        <w:numPr>
          <w:ilvl w:val="1"/>
          <w:numId w:val="3"/>
        </w:numPr>
        <w:spacing w:before="120" w:after="120" w:line="276" w:lineRule="auto"/>
        <w:ind w:left="425" w:firstLine="0"/>
        <w:jc w:val="both"/>
        <w:rPr>
          <w:rFonts w:cs="Times New Roman"/>
          <w:iCs/>
          <w:szCs w:val="20"/>
        </w:rPr>
      </w:pPr>
      <w:r w:rsidRPr="00353911">
        <w:rPr>
          <w:rFonts w:cs="Times New Roman"/>
          <w:szCs w:val="20"/>
        </w:rPr>
        <w:t xml:space="preserve">Todas as especificações do objeto contidas na proposta vinculam a Contratada. </w:t>
      </w:r>
    </w:p>
    <w:p w:rsidR="00FD6D32" w:rsidRPr="00353911" w:rsidRDefault="00FD6D32" w:rsidP="00650850">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Nos valores propostos estarão inclusos todos os custos operacionais, encargos previdenciários, trabalhistas, tributários, comerciais e quaisquer outros que incidam direta ou indiretamente na prestação dos serviços.</w:t>
      </w:r>
    </w:p>
    <w:p w:rsidR="00FD6D32" w:rsidRPr="00353911" w:rsidRDefault="00FD6D32" w:rsidP="007E56EC">
      <w:pPr>
        <w:numPr>
          <w:ilvl w:val="1"/>
          <w:numId w:val="3"/>
        </w:numPr>
        <w:spacing w:before="120" w:after="120" w:line="276" w:lineRule="auto"/>
        <w:ind w:left="425" w:firstLine="0"/>
        <w:jc w:val="both"/>
        <w:rPr>
          <w:rFonts w:cs="Arial"/>
          <w:color w:val="000000"/>
          <w:szCs w:val="20"/>
        </w:rPr>
      </w:pPr>
      <w:r w:rsidRPr="00353911">
        <w:rPr>
          <w:rFonts w:cs="Arial"/>
          <w:color w:val="000000"/>
          <w:szCs w:val="20"/>
        </w:rPr>
        <w:t>Em se tratando de Microempreendedor Individual – MEI, o licitante deverá incluir, no campo das condições da proposta do sistema eletrônico, o valor correspondente à contribuição prevista no art. 18-B da Lei Complementar n. 123, de 2006.</w:t>
      </w:r>
    </w:p>
    <w:p w:rsidR="00FD6D32" w:rsidRPr="009C799B" w:rsidRDefault="00FD6D32" w:rsidP="00650850">
      <w:pPr>
        <w:numPr>
          <w:ilvl w:val="1"/>
          <w:numId w:val="3"/>
        </w:numPr>
        <w:spacing w:before="120" w:after="120" w:line="276" w:lineRule="auto"/>
        <w:ind w:left="425" w:firstLine="0"/>
        <w:jc w:val="both"/>
        <w:rPr>
          <w:rFonts w:cs="Times New Roman"/>
          <w:szCs w:val="20"/>
        </w:rPr>
      </w:pPr>
      <w:r w:rsidRPr="009C799B">
        <w:rPr>
          <w:szCs w:val="20"/>
        </w:rPr>
        <w:t>Quando se tratar de cooperativa de serviço, o licitante preencherá, no campo condições da proposta do sistema eletrônico, o valor correspondente ao percentual de que trata o art. 22, inciso IV, da Lei nº 8.212, de 24.07.91, com a redação da Lei nº 9.876, de 26.11.99,</w:t>
      </w:r>
      <w:r w:rsidRPr="009C799B">
        <w:t xml:space="preserve"> </w:t>
      </w:r>
      <w:r w:rsidRPr="009C799B">
        <w:rPr>
          <w:szCs w:val="20"/>
        </w:rPr>
        <w:t>no art. 72 da Instrução Normativa/RFB Nº 971, de 13 de novembro de 2009 (DOU 17.11.2009).</w:t>
      </w:r>
    </w:p>
    <w:p w:rsidR="00FD6D32" w:rsidRPr="00353911" w:rsidRDefault="00FD6D32" w:rsidP="00650850">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 xml:space="preserve">O prazo de validade da proposta não será inferior a </w:t>
      </w:r>
      <w:r>
        <w:rPr>
          <w:rFonts w:cs="Times New Roman"/>
          <w:color w:val="000000"/>
          <w:szCs w:val="20"/>
        </w:rPr>
        <w:t xml:space="preserve">60 </w:t>
      </w:r>
      <w:r w:rsidRPr="009C799B">
        <w:rPr>
          <w:rFonts w:cs="Times New Roman"/>
          <w:bCs/>
          <w:iCs/>
          <w:szCs w:val="20"/>
        </w:rPr>
        <w:t xml:space="preserve">(sessenta) </w:t>
      </w:r>
      <w:r w:rsidRPr="00353911">
        <w:rPr>
          <w:rFonts w:cs="Times New Roman"/>
          <w:bCs/>
          <w:iCs/>
          <w:color w:val="000000"/>
          <w:szCs w:val="20"/>
        </w:rPr>
        <w:t>dias</w:t>
      </w:r>
      <w:r w:rsidRPr="00353911">
        <w:rPr>
          <w:rFonts w:cs="Times New Roman"/>
          <w:b/>
          <w:color w:val="000000"/>
          <w:szCs w:val="20"/>
        </w:rPr>
        <w:t>,</w:t>
      </w:r>
      <w:r w:rsidRPr="00353911">
        <w:rPr>
          <w:rFonts w:cs="Times New Roman"/>
          <w:color w:val="000000"/>
          <w:szCs w:val="20"/>
        </w:rPr>
        <w:t xml:space="preserve"> a contar da data de sua apresentação. </w:t>
      </w:r>
    </w:p>
    <w:p w:rsidR="00FD6D32" w:rsidRPr="00353911" w:rsidRDefault="00FD6D32" w:rsidP="00865063">
      <w:pPr>
        <w:pStyle w:val="Nivel1"/>
        <w:numPr>
          <w:ilvl w:val="0"/>
          <w:numId w:val="3"/>
        </w:numPr>
      </w:pPr>
      <w:r w:rsidRPr="00353911">
        <w:t>DAS PROPOSTAS E FORMULAÇÃO DE LANCES</w:t>
      </w:r>
    </w:p>
    <w:p w:rsidR="00FD6D32" w:rsidRPr="00353911" w:rsidRDefault="00FD6D32" w:rsidP="00650850">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lang w:eastAsia="en-US"/>
        </w:rPr>
        <w:t>A abertura da presente licitação dar-se-á em sessão pública, por meio de sistema eletrônico, na data, horário e local indicados neste Edital.</w:t>
      </w:r>
    </w:p>
    <w:p w:rsidR="00FD6D32" w:rsidRPr="00CE7595" w:rsidRDefault="00FD6D32" w:rsidP="00650850">
      <w:pPr>
        <w:numPr>
          <w:ilvl w:val="1"/>
          <w:numId w:val="3"/>
        </w:numPr>
        <w:spacing w:before="120" w:after="120" w:line="276" w:lineRule="auto"/>
        <w:ind w:left="425" w:firstLine="0"/>
        <w:jc w:val="both"/>
        <w:rPr>
          <w:rFonts w:cs="Times New Roman"/>
          <w:color w:val="000000"/>
          <w:szCs w:val="20"/>
        </w:rPr>
      </w:pPr>
      <w:r w:rsidRPr="00CE7595">
        <w:rPr>
          <w:rFonts w:cs="Times New Roman"/>
          <w:color w:val="000000"/>
          <w:szCs w:val="20"/>
        </w:rPr>
        <w:t xml:space="preserve">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FD6D32" w:rsidRPr="00353911" w:rsidRDefault="00FD6D32" w:rsidP="00650850">
      <w:pPr>
        <w:numPr>
          <w:ilvl w:val="2"/>
          <w:numId w:val="3"/>
        </w:numPr>
        <w:tabs>
          <w:tab w:val="left" w:pos="1440"/>
        </w:tabs>
        <w:autoSpaceDE w:val="0"/>
        <w:snapToGrid w:val="0"/>
        <w:spacing w:before="120" w:after="120" w:line="276" w:lineRule="auto"/>
        <w:ind w:left="425" w:firstLine="0"/>
        <w:jc w:val="both"/>
        <w:rPr>
          <w:rFonts w:cs="Times New Roman"/>
          <w:color w:val="000000"/>
          <w:szCs w:val="20"/>
        </w:rPr>
      </w:pPr>
      <w:r w:rsidRPr="00353911">
        <w:rPr>
          <w:rFonts w:cs="Times New Roman"/>
          <w:color w:val="000000"/>
          <w:szCs w:val="20"/>
        </w:rPr>
        <w:t>A desclassificação será sempre fundamentada e registrada no sistema, com acompanhamento em tempo real por todos os participantes.</w:t>
      </w:r>
    </w:p>
    <w:p w:rsidR="00FD6D32" w:rsidRPr="00353911" w:rsidRDefault="00FD6D32" w:rsidP="00650850">
      <w:pPr>
        <w:numPr>
          <w:ilvl w:val="2"/>
          <w:numId w:val="3"/>
        </w:numPr>
        <w:tabs>
          <w:tab w:val="left" w:pos="1440"/>
        </w:tabs>
        <w:autoSpaceDE w:val="0"/>
        <w:snapToGrid w:val="0"/>
        <w:spacing w:before="120" w:after="120" w:line="276" w:lineRule="auto"/>
        <w:ind w:left="425" w:firstLine="0"/>
        <w:jc w:val="both"/>
        <w:rPr>
          <w:rFonts w:cs="Times New Roman"/>
          <w:color w:val="000000"/>
          <w:szCs w:val="20"/>
        </w:rPr>
      </w:pPr>
      <w:r w:rsidRPr="00353911">
        <w:rPr>
          <w:rFonts w:cs="Times New Roman"/>
          <w:color w:val="000000"/>
          <w:szCs w:val="20"/>
        </w:rPr>
        <w:t>A não desclassificação da proposta não impede o seu julgamento definitivo em sentido contrário, levado a efeito na fase de aceitação.</w:t>
      </w:r>
    </w:p>
    <w:p w:rsidR="00FD6D32" w:rsidRPr="00353911" w:rsidRDefault="00FD6D32" w:rsidP="00650850">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O sistema ordenará automaticamente as propostas classificadas, sendo que somente estas participarão da fase de lances.</w:t>
      </w:r>
    </w:p>
    <w:p w:rsidR="00FD6D32" w:rsidRPr="00353911" w:rsidRDefault="00FD6D32" w:rsidP="00650850">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O sistema disponibilizará campo próprio para troca de mensagem entre o Pregoeiro e os licitantes.</w:t>
      </w:r>
    </w:p>
    <w:p w:rsidR="00FD6D32" w:rsidRPr="00353911" w:rsidRDefault="00FD6D32" w:rsidP="00650850">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 xml:space="preserve">Iniciada a etapa competitiva, os licitantes deverão encaminhar lances exclusivamente por meio de sistema eletrônico, sendo imediatamente informados do seu recebimento e do valor consignado no registro. </w:t>
      </w:r>
    </w:p>
    <w:p w:rsidR="00FD6D32" w:rsidRPr="00FA1F24" w:rsidRDefault="00FD6D32" w:rsidP="00650850">
      <w:pPr>
        <w:numPr>
          <w:ilvl w:val="2"/>
          <w:numId w:val="3"/>
        </w:numPr>
        <w:tabs>
          <w:tab w:val="left" w:pos="1440"/>
        </w:tabs>
        <w:autoSpaceDE w:val="0"/>
        <w:snapToGrid w:val="0"/>
        <w:spacing w:before="120" w:after="120" w:line="276" w:lineRule="auto"/>
        <w:ind w:left="1134" w:firstLine="0"/>
        <w:jc w:val="both"/>
        <w:rPr>
          <w:rFonts w:cs="Times New Roman"/>
          <w:szCs w:val="20"/>
        </w:rPr>
      </w:pPr>
      <w:r w:rsidRPr="00FA1F24">
        <w:rPr>
          <w:rFonts w:cs="Times New Roman"/>
          <w:szCs w:val="20"/>
        </w:rPr>
        <w:t xml:space="preserve">O lance deverá ser ofertado pelo valor total/anual. </w:t>
      </w:r>
    </w:p>
    <w:p w:rsidR="00FD6D32" w:rsidRPr="00353911" w:rsidRDefault="00FD6D32" w:rsidP="00650850">
      <w:pPr>
        <w:pStyle w:val="ListParagraph"/>
        <w:numPr>
          <w:ilvl w:val="1"/>
          <w:numId w:val="3"/>
        </w:numPr>
        <w:spacing w:before="120" w:after="120" w:line="276" w:lineRule="auto"/>
        <w:ind w:left="425" w:firstLine="0"/>
        <w:contextualSpacing w:val="0"/>
        <w:jc w:val="both"/>
        <w:rPr>
          <w:rFonts w:cs="Times New Roman"/>
          <w:color w:val="000000"/>
          <w:szCs w:val="20"/>
        </w:rPr>
      </w:pPr>
      <w:r w:rsidRPr="00353911">
        <w:rPr>
          <w:rFonts w:cs="Times New Roman"/>
          <w:color w:val="000000"/>
          <w:szCs w:val="20"/>
        </w:rPr>
        <w:t>Os licitantes poderão oferecer lances sucessivos, observando o horário fixado para abertura da sessão e as regras estabelecidas no Edital.</w:t>
      </w:r>
    </w:p>
    <w:p w:rsidR="00FD6D32" w:rsidRPr="00353911" w:rsidRDefault="00FD6D32" w:rsidP="00650850">
      <w:pPr>
        <w:pStyle w:val="ListParagraph"/>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 xml:space="preserve">O licitante somente poderá oferecer lance inferior ao último por ele ofertado e registrado pelo sistema. </w:t>
      </w:r>
    </w:p>
    <w:p w:rsidR="00FD6D32" w:rsidRPr="00353911" w:rsidRDefault="00FD6D32" w:rsidP="00EC7C21">
      <w:pPr>
        <w:pStyle w:val="ListParagraph"/>
        <w:tabs>
          <w:tab w:val="left" w:pos="2535"/>
        </w:tabs>
        <w:rPr>
          <w:rFonts w:cs="Times New Roman"/>
          <w:color w:val="000000"/>
          <w:szCs w:val="20"/>
        </w:rPr>
      </w:pPr>
      <w:r w:rsidRPr="00353911">
        <w:rPr>
          <w:rFonts w:cs="Times New Roman"/>
          <w:color w:val="000000"/>
          <w:szCs w:val="20"/>
        </w:rPr>
        <w:tab/>
      </w:r>
    </w:p>
    <w:p w:rsidR="00FD6D32" w:rsidRPr="00353911" w:rsidRDefault="00FD6D32" w:rsidP="00650850">
      <w:pPr>
        <w:numPr>
          <w:ilvl w:val="2"/>
          <w:numId w:val="3"/>
        </w:numPr>
        <w:spacing w:before="120" w:after="120" w:line="276" w:lineRule="auto"/>
        <w:ind w:left="1134" w:firstLine="0"/>
        <w:jc w:val="both"/>
        <w:rPr>
          <w:rFonts w:cs="Times New Roman"/>
          <w:color w:val="000000"/>
          <w:szCs w:val="20"/>
        </w:rPr>
      </w:pPr>
      <w:r w:rsidRPr="00353911">
        <w:rPr>
          <w:rFonts w:cs="Times New Roman"/>
          <w:color w:val="000000"/>
          <w:szCs w:val="20"/>
        </w:rPr>
        <w:t xml:space="preserve">O intervalo entre os lances enviados pelo mesmo licitante não poderá ser inferior a vinte (20) segundos e o intervalo entre lances não poderá ser inferior a três (3) segundos. </w:t>
      </w:r>
    </w:p>
    <w:p w:rsidR="00FD6D32" w:rsidRPr="00353911" w:rsidRDefault="00FD6D32" w:rsidP="00650850">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 xml:space="preserve">Não serão aceitos dois ou mais lances de mesmo valor, prevalecendo aquele que for recebido e registrado em primeiro lugar. </w:t>
      </w:r>
    </w:p>
    <w:p w:rsidR="00FD6D32" w:rsidRPr="00353911" w:rsidRDefault="00FD6D32" w:rsidP="00650850">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 xml:space="preserve">Durante o transcurso da sessão pública, os licitantes serão informados, em tempo real, do valor do menor lance registrado, vedada a identificação do licitante. </w:t>
      </w:r>
    </w:p>
    <w:p w:rsidR="00FD6D32" w:rsidRPr="00353911" w:rsidRDefault="00FD6D32" w:rsidP="00650850">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 xml:space="preserve">No caso de desconexão com o Pregoeiro, no decorrer da etapa competitiva do Pregão, o sistema eletrônico poderá permanecer acessível aos licitantes para a recepção dos lances. </w:t>
      </w:r>
    </w:p>
    <w:p w:rsidR="00FD6D32" w:rsidRPr="00353911" w:rsidRDefault="00FD6D32" w:rsidP="00650850">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 xml:space="preserve">Se a desconexão perdurar por tempo superior a 10 (dez) minutos, a sessão será suspensa e terá reinício somente após comunicação expressa do Pregoeiro aos participantes. </w:t>
      </w:r>
    </w:p>
    <w:p w:rsidR="00FD6D32" w:rsidRPr="00353911" w:rsidRDefault="00FD6D32" w:rsidP="00650850">
      <w:pPr>
        <w:numPr>
          <w:ilvl w:val="1"/>
          <w:numId w:val="3"/>
        </w:numPr>
        <w:spacing w:before="120" w:after="120" w:line="276" w:lineRule="auto"/>
        <w:ind w:left="425" w:firstLine="0"/>
        <w:jc w:val="both"/>
        <w:rPr>
          <w:rFonts w:cs="Times New Roman"/>
          <w:bCs/>
          <w:szCs w:val="20"/>
        </w:rPr>
      </w:pPr>
      <w:r w:rsidRPr="00353911">
        <w:rPr>
          <w:rFonts w:cs="Times New Roman"/>
          <w:color w:val="00000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FD6D32" w:rsidRPr="00353911" w:rsidRDefault="00FD6D32" w:rsidP="00650850">
      <w:pPr>
        <w:numPr>
          <w:ilvl w:val="1"/>
          <w:numId w:val="3"/>
        </w:numPr>
        <w:spacing w:before="120" w:after="120" w:line="276" w:lineRule="auto"/>
        <w:ind w:left="425" w:firstLine="0"/>
        <w:jc w:val="both"/>
        <w:rPr>
          <w:rFonts w:cs="Zurich BT"/>
          <w:bCs/>
          <w:szCs w:val="20"/>
        </w:rPr>
      </w:pPr>
      <w:r w:rsidRPr="00353911">
        <w:rPr>
          <w:rFonts w:cs="Times New Roman"/>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FD6D32" w:rsidRPr="00353911" w:rsidRDefault="00FD6D32" w:rsidP="00650850">
      <w:pPr>
        <w:numPr>
          <w:ilvl w:val="1"/>
          <w:numId w:val="3"/>
        </w:numPr>
        <w:spacing w:before="120" w:after="120" w:line="276" w:lineRule="auto"/>
        <w:ind w:left="425" w:firstLine="0"/>
        <w:jc w:val="both"/>
        <w:rPr>
          <w:rFonts w:cs="Times New Roman"/>
          <w:color w:val="000000"/>
          <w:szCs w:val="20"/>
        </w:rPr>
      </w:pPr>
      <w:r w:rsidRPr="00353911">
        <w:rPr>
          <w:rFonts w:cs="Arial"/>
          <w:color w:val="000000"/>
          <w:szCs w:val="20"/>
        </w:rPr>
        <w:t>Ao presente certame não se aplica o sorteio como critério de desempate. Lances equivalentes não serão considerados iguais, vez que a ordem de apresentação das propostas pelos licitantes é utilizada como um dos critérios de classificação.</w:t>
      </w:r>
    </w:p>
    <w:p w:rsidR="00FD6D32" w:rsidRPr="00BE3085" w:rsidRDefault="00FD6D32" w:rsidP="00865063">
      <w:pPr>
        <w:pStyle w:val="Nivel1"/>
        <w:numPr>
          <w:ilvl w:val="0"/>
          <w:numId w:val="3"/>
        </w:numPr>
        <w:rPr>
          <w:color w:val="auto"/>
        </w:rPr>
      </w:pPr>
      <w:r w:rsidRPr="00BE3085">
        <w:rPr>
          <w:color w:val="auto"/>
          <w:lang w:eastAsia="en-US"/>
        </w:rPr>
        <w:t>DA ACEITABILIDADE DA PROPOSTA VENCEDORA.</w:t>
      </w:r>
    </w:p>
    <w:p w:rsidR="00FD6D32" w:rsidRPr="00353911" w:rsidRDefault="00FD6D32" w:rsidP="00650850">
      <w:pPr>
        <w:numPr>
          <w:ilvl w:val="1"/>
          <w:numId w:val="3"/>
        </w:numPr>
        <w:spacing w:before="120" w:after="120" w:line="276" w:lineRule="auto"/>
        <w:ind w:left="425" w:firstLine="0"/>
        <w:jc w:val="both"/>
        <w:rPr>
          <w:rFonts w:cs="Times New Roman"/>
          <w:color w:val="000000"/>
          <w:szCs w:val="20"/>
          <w:lang w:eastAsia="en-US"/>
        </w:rPr>
      </w:pPr>
      <w:r w:rsidRPr="00353911">
        <w:rPr>
          <w:rFonts w:cs="Times New Roman"/>
          <w:color w:val="000000"/>
          <w:szCs w:val="20"/>
          <w:lang w:eastAsia="en-US"/>
        </w:rPr>
        <w:t>Encerrada a etapa de lances e depois da verificação de possível empate, o Pregoeiro examinará a proposta classificada</w:t>
      </w:r>
      <w:r w:rsidRPr="00353911">
        <w:rPr>
          <w:rFonts w:eastAsia="MS Mincho" w:cs="Times New Roman"/>
          <w:szCs w:val="20"/>
          <w:lang w:eastAsia="en-US"/>
        </w:rPr>
        <w:t xml:space="preserve"> </w:t>
      </w:r>
      <w:r w:rsidRPr="00353911">
        <w:rPr>
          <w:rFonts w:cs="Times New Roman"/>
          <w:color w:val="000000"/>
          <w:szCs w:val="20"/>
          <w:lang w:eastAsia="en-US"/>
        </w:rPr>
        <w:t>em primeiro lugar quanto ao preço, a sua exequibilidade, bem como quanto ao cumprimento das especificações do objeto.</w:t>
      </w:r>
    </w:p>
    <w:p w:rsidR="00FD6D32" w:rsidRPr="00BE3085" w:rsidRDefault="00FD6D32" w:rsidP="00650850">
      <w:pPr>
        <w:numPr>
          <w:ilvl w:val="1"/>
          <w:numId w:val="3"/>
        </w:numPr>
        <w:spacing w:before="120" w:after="120" w:line="276" w:lineRule="auto"/>
        <w:ind w:left="425" w:firstLine="0"/>
        <w:jc w:val="both"/>
        <w:rPr>
          <w:rFonts w:cs="Times New Roman"/>
          <w:bCs/>
          <w:szCs w:val="20"/>
        </w:rPr>
      </w:pPr>
      <w:r w:rsidRPr="00BE3085">
        <w:rPr>
          <w:rFonts w:cs="Times New Roman"/>
          <w:bCs/>
          <w:iCs/>
          <w:szCs w:val="20"/>
        </w:rPr>
        <w:t xml:space="preserve">Será desclassificada a proposta ou o lance vencedor com valor superior ao preço máximo fixado, ou que apresentar preço manifestamente inexequível.  </w:t>
      </w:r>
    </w:p>
    <w:p w:rsidR="00FD6D32" w:rsidRPr="00353911" w:rsidRDefault="00FD6D32" w:rsidP="00650850">
      <w:pPr>
        <w:numPr>
          <w:ilvl w:val="1"/>
          <w:numId w:val="3"/>
        </w:numPr>
        <w:spacing w:before="120" w:after="120" w:line="276" w:lineRule="auto"/>
        <w:ind w:left="425" w:firstLine="0"/>
        <w:jc w:val="both"/>
        <w:rPr>
          <w:rFonts w:cs="Times New Roman"/>
          <w:szCs w:val="20"/>
          <w:lang w:eastAsia="en-US"/>
        </w:rPr>
      </w:pPr>
      <w:r w:rsidRPr="00353911">
        <w:rPr>
          <w:rFonts w:cs="Arial"/>
          <w:szCs w:val="20"/>
          <w:bdr w:val="none" w:sz="0" w:space="0" w:color="auto" w:frame="1"/>
        </w:rPr>
        <w:t>Considera-se inexequível a proposta de preços ou menor lance que, 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FD6D32" w:rsidRPr="00353911" w:rsidRDefault="00FD6D32" w:rsidP="00650850">
      <w:pPr>
        <w:numPr>
          <w:ilvl w:val="1"/>
          <w:numId w:val="3"/>
        </w:numPr>
        <w:spacing w:before="120" w:after="120" w:line="276" w:lineRule="auto"/>
        <w:ind w:left="425" w:firstLine="0"/>
        <w:jc w:val="both"/>
        <w:rPr>
          <w:rFonts w:cs="Times New Roman"/>
          <w:bCs/>
          <w:iCs/>
          <w:szCs w:val="20"/>
        </w:rPr>
      </w:pPr>
      <w:r w:rsidRPr="00353911">
        <w:rPr>
          <w:rFonts w:cs="Arial"/>
          <w:bCs/>
          <w:iCs/>
          <w:color w:val="000000"/>
          <w:szCs w:val="20"/>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Pr="00353911">
        <w:rPr>
          <w:rFonts w:cs="Times New Roman"/>
          <w:color w:val="000000"/>
          <w:szCs w:val="20"/>
        </w:rPr>
        <w:t>IN SLTI/MPOG nº 2, de 2008</w:t>
      </w:r>
      <w:r w:rsidRPr="00353911">
        <w:rPr>
          <w:rFonts w:cs="Arial"/>
          <w:bCs/>
          <w:iCs/>
          <w:color w:val="000000"/>
          <w:szCs w:val="20"/>
        </w:rPr>
        <w:t>.</w:t>
      </w:r>
    </w:p>
    <w:p w:rsidR="00FD6D32" w:rsidRPr="00353911" w:rsidRDefault="00FD6D32" w:rsidP="00650850">
      <w:pPr>
        <w:numPr>
          <w:ilvl w:val="1"/>
          <w:numId w:val="3"/>
        </w:numPr>
        <w:spacing w:before="120" w:after="120" w:line="276" w:lineRule="auto"/>
        <w:ind w:left="425" w:firstLine="0"/>
        <w:jc w:val="both"/>
        <w:rPr>
          <w:rFonts w:cs="Times New Roman"/>
          <w:bCs/>
          <w:iCs/>
          <w:szCs w:val="20"/>
        </w:rPr>
      </w:pPr>
      <w:r w:rsidRPr="00353911">
        <w:rPr>
          <w:rFonts w:cs="Arial"/>
          <w:bCs/>
          <w:iCs/>
          <w:color w:val="00000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FD6D32" w:rsidRPr="00353911" w:rsidRDefault="00FD6D32" w:rsidP="00650850">
      <w:pPr>
        <w:numPr>
          <w:ilvl w:val="1"/>
          <w:numId w:val="3"/>
        </w:numPr>
        <w:spacing w:before="120" w:after="120" w:line="276" w:lineRule="auto"/>
        <w:ind w:left="425" w:firstLine="0"/>
        <w:jc w:val="both"/>
        <w:rPr>
          <w:rFonts w:cs="Times New Roman"/>
          <w:bCs/>
          <w:iCs/>
          <w:szCs w:val="20"/>
        </w:rPr>
      </w:pPr>
      <w:r w:rsidRPr="00353911">
        <w:rPr>
          <w:rFonts w:cs="Arial"/>
          <w:bCs/>
          <w:iCs/>
          <w:color w:val="000000"/>
          <w:szCs w:val="20"/>
        </w:rPr>
        <w:t>Qualquer interessado poderá requerer que se realizem diligências para aferir a exequibilidade e a legalidade das propostas, devendo apresentar as provas ou os indícios que fundamentam a suspeita.</w:t>
      </w:r>
    </w:p>
    <w:p w:rsidR="00FD6D32" w:rsidRPr="00353911" w:rsidRDefault="00FD6D32" w:rsidP="00650850">
      <w:pPr>
        <w:numPr>
          <w:ilvl w:val="1"/>
          <w:numId w:val="3"/>
        </w:numPr>
        <w:spacing w:before="120" w:after="120" w:line="276" w:lineRule="auto"/>
        <w:ind w:left="425" w:firstLine="0"/>
        <w:jc w:val="both"/>
        <w:rPr>
          <w:rFonts w:cs="Arial"/>
          <w:bCs/>
          <w:iCs/>
          <w:color w:val="000000"/>
          <w:szCs w:val="20"/>
        </w:rPr>
      </w:pPr>
      <w:r w:rsidRPr="00353911">
        <w:rPr>
          <w:rFonts w:cs="Times New Roman"/>
          <w:color w:val="000000"/>
          <w:szCs w:val="20"/>
          <w:lang w:eastAsia="en-US"/>
        </w:rPr>
        <w:t xml:space="preserve">O Pregoeiro poderá convocar o licitante para enviar documento digital, por meio de funcionalidade disponível no sistema, estabelecendo no “chat” prazo </w:t>
      </w:r>
      <w:r>
        <w:rPr>
          <w:rFonts w:cs="Times New Roman"/>
          <w:color w:val="000000"/>
          <w:szCs w:val="20"/>
          <w:lang w:eastAsia="en-US"/>
        </w:rPr>
        <w:t>razoável para tanto</w:t>
      </w:r>
      <w:r w:rsidRPr="00353911">
        <w:rPr>
          <w:rFonts w:cs="Times New Roman"/>
          <w:color w:val="000000"/>
          <w:szCs w:val="20"/>
          <w:lang w:eastAsia="en-US"/>
        </w:rPr>
        <w:t>, sob pena de não aceitação da proposta.</w:t>
      </w:r>
    </w:p>
    <w:p w:rsidR="00FD6D32" w:rsidRPr="00353911" w:rsidRDefault="00FD6D32" w:rsidP="00650850">
      <w:pPr>
        <w:numPr>
          <w:ilvl w:val="2"/>
          <w:numId w:val="3"/>
        </w:numPr>
        <w:tabs>
          <w:tab w:val="left" w:pos="1440"/>
        </w:tabs>
        <w:autoSpaceDE w:val="0"/>
        <w:snapToGrid w:val="0"/>
        <w:spacing w:before="120" w:after="120" w:line="276" w:lineRule="auto"/>
        <w:ind w:left="1134" w:firstLine="0"/>
        <w:jc w:val="both"/>
        <w:rPr>
          <w:rFonts w:cs="Arial"/>
          <w:bCs/>
          <w:iCs/>
          <w:color w:val="000000"/>
          <w:szCs w:val="20"/>
        </w:rPr>
      </w:pPr>
      <w:r w:rsidRPr="00353911">
        <w:rPr>
          <w:rFonts w:cs="Times New Roman"/>
          <w:color w:val="000000"/>
          <w:szCs w:val="20"/>
          <w:lang w:eastAsia="en-US"/>
        </w:rPr>
        <w:t xml:space="preserve">O prazo estabelecido pelo Pregoeiro poderá ser prorrogado por solicitação escrita e justificada do licitante, formulada antes de findo o prazo estabelecido, e formalmente aceita pelo Pregoeiro. </w:t>
      </w:r>
    </w:p>
    <w:p w:rsidR="00FD6D32" w:rsidRPr="00353911" w:rsidRDefault="00FD6D32" w:rsidP="00650850">
      <w:pPr>
        <w:numPr>
          <w:ilvl w:val="1"/>
          <w:numId w:val="3"/>
        </w:numPr>
        <w:spacing w:before="120" w:after="120" w:line="276" w:lineRule="auto"/>
        <w:ind w:left="425" w:firstLine="0"/>
        <w:jc w:val="both"/>
        <w:rPr>
          <w:rFonts w:cs="Arial"/>
          <w:bCs/>
          <w:iCs/>
          <w:color w:val="000000"/>
          <w:szCs w:val="20"/>
        </w:rPr>
      </w:pPr>
      <w:r w:rsidRPr="00353911">
        <w:rPr>
          <w:rFonts w:cs="Arial"/>
          <w:bCs/>
          <w:iCs/>
          <w:color w:val="000000"/>
          <w:szCs w:val="20"/>
        </w:rPr>
        <w:t>Se a proposta ou lance vencedor for desclassificado, o Pregoeiro examinará a proposta ou lance subsequente, e, assim sucessivamente, na ordem de classificação.</w:t>
      </w:r>
    </w:p>
    <w:p w:rsidR="00FD6D32" w:rsidRPr="00353911" w:rsidRDefault="00FD6D32" w:rsidP="00650850">
      <w:pPr>
        <w:numPr>
          <w:ilvl w:val="1"/>
          <w:numId w:val="3"/>
        </w:numPr>
        <w:spacing w:before="120" w:after="120" w:line="276" w:lineRule="auto"/>
        <w:ind w:left="425" w:firstLine="0"/>
        <w:jc w:val="both"/>
        <w:rPr>
          <w:rFonts w:cs="Times New Roman"/>
          <w:szCs w:val="20"/>
        </w:rPr>
      </w:pPr>
      <w:r w:rsidRPr="00353911">
        <w:rPr>
          <w:rFonts w:cs="Times New Roman"/>
          <w:color w:val="000000"/>
          <w:szCs w:val="20"/>
          <w:lang w:eastAsia="en-US"/>
        </w:rPr>
        <w:t>Havendo necessidade, o Pregoeiro suspenderá a sessão, informando no “</w:t>
      </w:r>
      <w:r w:rsidRPr="00353911">
        <w:rPr>
          <w:rFonts w:cs="Times New Roman"/>
          <w:i/>
          <w:color w:val="000000"/>
          <w:szCs w:val="20"/>
          <w:lang w:eastAsia="en-US"/>
        </w:rPr>
        <w:t>chat</w:t>
      </w:r>
      <w:r w:rsidRPr="00353911">
        <w:rPr>
          <w:rFonts w:cs="Times New Roman"/>
          <w:color w:val="000000"/>
          <w:szCs w:val="20"/>
          <w:lang w:eastAsia="en-US"/>
        </w:rPr>
        <w:t>” a nova data e horário para a continuidade da mesma.</w:t>
      </w:r>
    </w:p>
    <w:p w:rsidR="00FD6D32" w:rsidRPr="00353911" w:rsidRDefault="00FD6D32" w:rsidP="00650850">
      <w:pPr>
        <w:numPr>
          <w:ilvl w:val="1"/>
          <w:numId w:val="3"/>
        </w:numPr>
        <w:spacing w:before="120" w:after="120" w:line="276" w:lineRule="auto"/>
        <w:ind w:left="425" w:firstLine="0"/>
        <w:jc w:val="both"/>
        <w:rPr>
          <w:rFonts w:cs="Times New Roman"/>
          <w:szCs w:val="20"/>
        </w:rPr>
      </w:pPr>
      <w:r w:rsidRPr="00353911">
        <w:rPr>
          <w:rFonts w:cs="Times New Roman"/>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FD6D32" w:rsidRPr="00353911" w:rsidRDefault="00FD6D32" w:rsidP="00650850">
      <w:pPr>
        <w:numPr>
          <w:ilvl w:val="2"/>
          <w:numId w:val="3"/>
        </w:numPr>
        <w:tabs>
          <w:tab w:val="left" w:pos="1440"/>
        </w:tabs>
        <w:autoSpaceDE w:val="0"/>
        <w:snapToGrid w:val="0"/>
        <w:spacing w:before="120" w:after="120" w:line="276" w:lineRule="auto"/>
        <w:ind w:left="1134" w:firstLine="0"/>
        <w:jc w:val="both"/>
        <w:rPr>
          <w:rFonts w:cs="Times New Roman"/>
          <w:szCs w:val="20"/>
        </w:rPr>
      </w:pPr>
      <w:r w:rsidRPr="00353911">
        <w:rPr>
          <w:rFonts w:cs="Times New Roman"/>
          <w:szCs w:val="20"/>
        </w:rPr>
        <w:t>Também nas hipóteses em que o Pregoeiro não aceitar a proposta e passar à subsequente, poderá negociar com o licitante para que seja obtido preço melhor.</w:t>
      </w:r>
    </w:p>
    <w:p w:rsidR="00FD6D32" w:rsidRPr="00353911" w:rsidRDefault="00FD6D32" w:rsidP="00650850">
      <w:pPr>
        <w:numPr>
          <w:ilvl w:val="2"/>
          <w:numId w:val="3"/>
        </w:numPr>
        <w:tabs>
          <w:tab w:val="left" w:pos="1440"/>
        </w:tabs>
        <w:autoSpaceDE w:val="0"/>
        <w:snapToGrid w:val="0"/>
        <w:spacing w:before="120" w:after="120" w:line="276" w:lineRule="auto"/>
        <w:ind w:left="1134" w:firstLine="0"/>
        <w:jc w:val="both"/>
        <w:rPr>
          <w:rFonts w:cs="Times New Roman"/>
          <w:color w:val="000000"/>
          <w:szCs w:val="20"/>
        </w:rPr>
      </w:pPr>
      <w:r w:rsidRPr="00353911">
        <w:rPr>
          <w:rFonts w:cs="Times New Roman"/>
          <w:color w:val="000000"/>
          <w:szCs w:val="20"/>
        </w:rPr>
        <w:t>A negociação será realizada por meio do sistema, podendo ser acompanhada pelos demais licitantes.</w:t>
      </w:r>
    </w:p>
    <w:p w:rsidR="00FD6D32" w:rsidRPr="00353911" w:rsidRDefault="00FD6D32" w:rsidP="00865063">
      <w:pPr>
        <w:pStyle w:val="Nivel1"/>
        <w:numPr>
          <w:ilvl w:val="0"/>
          <w:numId w:val="3"/>
        </w:numPr>
      </w:pPr>
      <w:r w:rsidRPr="00353911">
        <w:rPr>
          <w:lang w:eastAsia="en-US"/>
        </w:rPr>
        <w:t xml:space="preserve">DA HABILITAÇÃO </w:t>
      </w:r>
    </w:p>
    <w:p w:rsidR="00FD6D32" w:rsidRPr="00353911" w:rsidRDefault="00FD6D32" w:rsidP="00865063">
      <w:pPr>
        <w:pStyle w:val="ListParagraph"/>
        <w:numPr>
          <w:ilvl w:val="1"/>
          <w:numId w:val="3"/>
        </w:numPr>
        <w:spacing w:before="120" w:after="120" w:line="276" w:lineRule="auto"/>
        <w:ind w:left="425" w:firstLine="0"/>
        <w:contextualSpacing w:val="0"/>
        <w:jc w:val="both"/>
        <w:rPr>
          <w:rFonts w:cs="Arial"/>
          <w:szCs w:val="20"/>
        </w:rPr>
      </w:pPr>
      <w:r w:rsidRPr="00353911">
        <w:rPr>
          <w:rFonts w:cs="Arial"/>
          <w:szCs w:val="20"/>
          <w:lang w:eastAsia="ar-SA"/>
        </w:rPr>
        <w:t>Como condição prévia ao exame da documentação de habilitação</w:t>
      </w:r>
      <w:r w:rsidRPr="00353911">
        <w:rPr>
          <w:rFonts w:cs="Arial"/>
          <w:szCs w:val="20"/>
        </w:rPr>
        <w:t xml:space="preserve"> do licitante detentor da proposta </w:t>
      </w:r>
      <w:r w:rsidRPr="00353911">
        <w:rPr>
          <w:rFonts w:cs="Arial"/>
          <w:color w:val="000000"/>
          <w:szCs w:val="20"/>
        </w:rPr>
        <w:t>classificada em primeiro lugar</w:t>
      </w:r>
      <w:r w:rsidRPr="00353911">
        <w:rPr>
          <w:rFonts w:cs="Arial"/>
          <w:szCs w:val="20"/>
          <w:lang w:eastAsia="ar-SA"/>
        </w:rPr>
        <w:t xml:space="preserve">, </w:t>
      </w:r>
      <w:r w:rsidRPr="00353911">
        <w:rPr>
          <w:rFonts w:cs="Arial"/>
          <w:szCs w:val="20"/>
        </w:rPr>
        <w:t xml:space="preserve">o Pregoeiro </w:t>
      </w:r>
      <w:r w:rsidRPr="00353911">
        <w:rPr>
          <w:rFonts w:cs="Arial"/>
          <w:szCs w:val="20"/>
          <w:lang w:eastAsia="ar-SA"/>
        </w:rPr>
        <w:t>verificará o eventual descumprimento das condições de participação, especialmente quanto à</w:t>
      </w:r>
      <w:r w:rsidRPr="00353911">
        <w:rPr>
          <w:rFonts w:cs="Arial"/>
          <w:szCs w:val="20"/>
        </w:rPr>
        <w:t xml:space="preserve"> existência de sanção que impeça a participação no certame ou a futura contratação, mediante a consulta aos seguintes cadastros:</w:t>
      </w:r>
    </w:p>
    <w:p w:rsidR="00FD6D32" w:rsidRPr="00353911" w:rsidRDefault="00FD6D32" w:rsidP="00865063">
      <w:pPr>
        <w:pStyle w:val="ListParagraph"/>
        <w:numPr>
          <w:ilvl w:val="2"/>
          <w:numId w:val="3"/>
        </w:numPr>
        <w:spacing w:before="120" w:after="120" w:line="276" w:lineRule="auto"/>
        <w:ind w:left="1134" w:firstLine="0"/>
        <w:contextualSpacing w:val="0"/>
        <w:jc w:val="both"/>
        <w:rPr>
          <w:rFonts w:cs="Arial"/>
          <w:szCs w:val="20"/>
        </w:rPr>
      </w:pPr>
      <w:r w:rsidRPr="00353911">
        <w:rPr>
          <w:rFonts w:cs="Arial"/>
          <w:szCs w:val="20"/>
        </w:rPr>
        <w:t>SICAF;</w:t>
      </w:r>
    </w:p>
    <w:p w:rsidR="00FD6D32" w:rsidRPr="00353911" w:rsidRDefault="00FD6D32" w:rsidP="00865063">
      <w:pPr>
        <w:pStyle w:val="ListParagraph"/>
        <w:numPr>
          <w:ilvl w:val="2"/>
          <w:numId w:val="3"/>
        </w:numPr>
        <w:spacing w:before="120" w:after="120" w:line="276" w:lineRule="auto"/>
        <w:ind w:left="1134" w:firstLine="0"/>
        <w:contextualSpacing w:val="0"/>
        <w:jc w:val="both"/>
        <w:rPr>
          <w:rFonts w:cs="Arial"/>
          <w:szCs w:val="20"/>
        </w:rPr>
      </w:pPr>
      <w:r w:rsidRPr="00353911">
        <w:rPr>
          <w:rFonts w:cs="Arial"/>
          <w:szCs w:val="20"/>
        </w:rPr>
        <w:t>Cadastro Nacional de Empresas Inidôneas e Suspensas – CEIS, mantido pela Controladoria-Geral da União (</w:t>
      </w:r>
      <w:hyperlink r:id="rId8" w:history="1">
        <w:r w:rsidRPr="00353911">
          <w:rPr>
            <w:rFonts w:cs="Arial"/>
            <w:color w:val="0000FF"/>
            <w:szCs w:val="20"/>
            <w:u w:val="single"/>
          </w:rPr>
          <w:t>www.portaldatransparencia.gov.br/ceis</w:t>
        </w:r>
      </w:hyperlink>
      <w:r w:rsidRPr="00353911">
        <w:rPr>
          <w:rFonts w:cs="Arial"/>
          <w:szCs w:val="20"/>
        </w:rPr>
        <w:t>);</w:t>
      </w:r>
    </w:p>
    <w:p w:rsidR="00FD6D32" w:rsidRPr="00353911" w:rsidRDefault="00FD6D32" w:rsidP="00865063">
      <w:pPr>
        <w:pStyle w:val="ListParagraph"/>
        <w:numPr>
          <w:ilvl w:val="2"/>
          <w:numId w:val="3"/>
        </w:numPr>
        <w:spacing w:before="120" w:after="120" w:line="276" w:lineRule="auto"/>
        <w:ind w:left="1134" w:firstLine="0"/>
        <w:contextualSpacing w:val="0"/>
        <w:jc w:val="both"/>
        <w:rPr>
          <w:rFonts w:cs="Arial"/>
          <w:szCs w:val="20"/>
        </w:rPr>
      </w:pPr>
      <w:r w:rsidRPr="00353911">
        <w:rPr>
          <w:rFonts w:cs="Arial"/>
          <w:bCs/>
          <w:szCs w:val="20"/>
        </w:rPr>
        <w:t>Cadastro Nacional de Condenações Cíveis por Atos de Improbidade Administrativa, mantido pelo Conselho Nacional de Justiça</w:t>
      </w:r>
      <w:r w:rsidRPr="00353911">
        <w:rPr>
          <w:rFonts w:cs="Arial"/>
          <w:szCs w:val="20"/>
        </w:rPr>
        <w:t xml:space="preserve"> (</w:t>
      </w:r>
      <w:hyperlink r:id="rId9" w:history="1">
        <w:r w:rsidRPr="00353911">
          <w:rPr>
            <w:rFonts w:cs="Arial"/>
            <w:color w:val="0000FF"/>
            <w:szCs w:val="20"/>
            <w:u w:val="single"/>
          </w:rPr>
          <w:t>www.</w:t>
        </w:r>
        <w:r w:rsidRPr="00353911">
          <w:rPr>
            <w:rFonts w:cs="Arial"/>
            <w:bCs/>
            <w:color w:val="0000FF"/>
            <w:szCs w:val="20"/>
            <w:u w:val="single"/>
          </w:rPr>
          <w:t>cnj</w:t>
        </w:r>
        <w:r w:rsidRPr="00353911">
          <w:rPr>
            <w:rFonts w:cs="Arial"/>
            <w:color w:val="0000FF"/>
            <w:szCs w:val="20"/>
            <w:u w:val="single"/>
          </w:rPr>
          <w:t>.jus.br/</w:t>
        </w:r>
        <w:r w:rsidRPr="00353911">
          <w:rPr>
            <w:rFonts w:cs="Arial"/>
            <w:bCs/>
            <w:color w:val="0000FF"/>
            <w:szCs w:val="20"/>
            <w:u w:val="single"/>
          </w:rPr>
          <w:t>improbidade</w:t>
        </w:r>
        <w:r w:rsidRPr="00353911">
          <w:rPr>
            <w:rFonts w:cs="Arial"/>
            <w:color w:val="0000FF"/>
            <w:szCs w:val="20"/>
            <w:u w:val="single"/>
          </w:rPr>
          <w:t>_adm/consultar_requerido.php</w:t>
        </w:r>
      </w:hyperlink>
      <w:r w:rsidRPr="00353911">
        <w:rPr>
          <w:rFonts w:cs="Arial"/>
          <w:szCs w:val="20"/>
        </w:rPr>
        <w:t>).</w:t>
      </w:r>
    </w:p>
    <w:p w:rsidR="00FD6D32" w:rsidRPr="00353911" w:rsidRDefault="00FD6D32" w:rsidP="00865063">
      <w:pPr>
        <w:pStyle w:val="ListParagraph"/>
        <w:numPr>
          <w:ilvl w:val="2"/>
          <w:numId w:val="3"/>
        </w:numPr>
        <w:spacing w:before="120" w:after="120" w:line="276" w:lineRule="auto"/>
        <w:ind w:left="1134" w:firstLine="0"/>
        <w:contextualSpacing w:val="0"/>
        <w:jc w:val="both"/>
        <w:rPr>
          <w:rFonts w:cs="Arial"/>
          <w:szCs w:val="20"/>
        </w:rPr>
      </w:pPr>
      <w:r w:rsidRPr="00353911">
        <w:rPr>
          <w:rFonts w:cs="Arial"/>
          <w:szCs w:val="20"/>
        </w:rPr>
        <w:t>Lista de Inidôneos, mantida pelo Tribunal de Contas da União – TCU;</w:t>
      </w:r>
    </w:p>
    <w:p w:rsidR="00FD6D32" w:rsidRPr="00353911" w:rsidRDefault="00FD6D32" w:rsidP="00865063">
      <w:pPr>
        <w:pStyle w:val="ListParagraph"/>
        <w:numPr>
          <w:ilvl w:val="2"/>
          <w:numId w:val="3"/>
        </w:numPr>
        <w:spacing w:before="120" w:after="120" w:line="276" w:lineRule="auto"/>
        <w:ind w:left="1134" w:firstLine="0"/>
        <w:contextualSpacing w:val="0"/>
        <w:jc w:val="both"/>
        <w:rPr>
          <w:rFonts w:cs="Arial"/>
          <w:bCs/>
          <w:color w:val="000000"/>
          <w:szCs w:val="20"/>
        </w:rPr>
      </w:pPr>
      <w:r w:rsidRPr="00353911">
        <w:rPr>
          <w:rFonts w:cs="Arial"/>
          <w:bCs/>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D6D32" w:rsidRPr="00353911" w:rsidRDefault="00FD6D32" w:rsidP="00865063">
      <w:pPr>
        <w:pStyle w:val="ListParagraph"/>
        <w:numPr>
          <w:ilvl w:val="2"/>
          <w:numId w:val="3"/>
        </w:numPr>
        <w:spacing w:before="120" w:after="120" w:line="276" w:lineRule="auto"/>
        <w:ind w:left="1134" w:firstLine="0"/>
        <w:contextualSpacing w:val="0"/>
        <w:jc w:val="both"/>
        <w:rPr>
          <w:rFonts w:cs="Arial"/>
          <w:bCs/>
          <w:color w:val="000000"/>
          <w:szCs w:val="20"/>
        </w:rPr>
      </w:pPr>
      <w:r w:rsidRPr="00353911">
        <w:rPr>
          <w:rFonts w:cs="Arial"/>
          <w:bCs/>
          <w:color w:val="000000"/>
          <w:szCs w:val="20"/>
        </w:rPr>
        <w:t>Constatada a existência de sanção, o Pregoeiro reputará o licitante inabilitado, por falta de condição de participação.</w:t>
      </w:r>
    </w:p>
    <w:p w:rsidR="00FD6D32" w:rsidRPr="00353911" w:rsidRDefault="00FD6D32" w:rsidP="00650850">
      <w:pPr>
        <w:numPr>
          <w:ilvl w:val="1"/>
          <w:numId w:val="3"/>
        </w:numPr>
        <w:spacing w:before="120" w:after="120" w:line="276" w:lineRule="auto"/>
        <w:ind w:left="425" w:firstLine="0"/>
        <w:jc w:val="both"/>
        <w:rPr>
          <w:rFonts w:cs="Times New Roman"/>
          <w:bCs/>
          <w:color w:val="000000"/>
          <w:szCs w:val="20"/>
        </w:rPr>
      </w:pPr>
      <w:r w:rsidRPr="00353911">
        <w:rPr>
          <w:rFonts w:cs="Times New Roman"/>
          <w:bCs/>
          <w:color w:val="000000"/>
          <w:szCs w:val="20"/>
        </w:rPr>
        <w:t xml:space="preserve">O Pregoeiro, então, consultará o Sistema de Cadastro Unificado de Fornecedores – SICAF, em relação à habilitação jurídica e à regularidade fiscal e trabalhista, conforme disposto nos arts. 4º, </w:t>
      </w:r>
      <w:r w:rsidRPr="00353911">
        <w:rPr>
          <w:rFonts w:cs="Times New Roman"/>
          <w:bCs/>
          <w:i/>
          <w:color w:val="000000"/>
          <w:szCs w:val="20"/>
        </w:rPr>
        <w:t>caput</w:t>
      </w:r>
      <w:r w:rsidRPr="00353911">
        <w:rPr>
          <w:rFonts w:cs="Times New Roman"/>
          <w:bCs/>
          <w:color w:val="000000"/>
          <w:szCs w:val="20"/>
        </w:rPr>
        <w:t>, 8º, § 3º, 13, 14 e 43 da Instrução Normativa SLTI/MPOG nº 2, de 2010.</w:t>
      </w:r>
    </w:p>
    <w:p w:rsidR="00FD6D32" w:rsidRPr="00353911" w:rsidRDefault="00FD6D32" w:rsidP="00650850">
      <w:pPr>
        <w:numPr>
          <w:ilvl w:val="2"/>
          <w:numId w:val="3"/>
        </w:numPr>
        <w:tabs>
          <w:tab w:val="left" w:pos="1440"/>
        </w:tabs>
        <w:autoSpaceDE w:val="0"/>
        <w:snapToGrid w:val="0"/>
        <w:spacing w:before="120" w:after="120" w:line="276" w:lineRule="auto"/>
        <w:ind w:left="1134" w:firstLine="0"/>
        <w:jc w:val="both"/>
        <w:rPr>
          <w:rFonts w:cs="Times New Roman"/>
          <w:bCs/>
          <w:color w:val="000000"/>
          <w:szCs w:val="20"/>
        </w:rPr>
      </w:pPr>
      <w:r w:rsidRPr="00353911">
        <w:rPr>
          <w:rFonts w:cs="Times New Roman"/>
          <w:color w:val="000000"/>
          <w:szCs w:val="20"/>
        </w:rPr>
        <w:t xml:space="preserve">Também poderão ser consultados </w:t>
      </w:r>
      <w:r w:rsidRPr="00353911">
        <w:rPr>
          <w:rFonts w:cs="Times New Roman"/>
          <w:bCs/>
          <w:color w:val="000000"/>
          <w:szCs w:val="20"/>
        </w:rPr>
        <w:t xml:space="preserve">os sítios oficiais emissores de certidões, especialmente quando </w:t>
      </w:r>
      <w:r w:rsidRPr="00353911">
        <w:rPr>
          <w:rFonts w:cs="Times New Roman"/>
          <w:color w:val="000000"/>
          <w:szCs w:val="20"/>
        </w:rPr>
        <w:t>o licitante esteja com alguma documentação vencida junto ao SICAF</w:t>
      </w:r>
      <w:r w:rsidRPr="00353911">
        <w:rPr>
          <w:rFonts w:cs="Times New Roman"/>
          <w:bCs/>
          <w:color w:val="000000"/>
          <w:szCs w:val="20"/>
        </w:rPr>
        <w:t>.</w:t>
      </w:r>
    </w:p>
    <w:p w:rsidR="00FD6D32" w:rsidRPr="00F2702D" w:rsidRDefault="00FD6D32" w:rsidP="00EB5C75">
      <w:pPr>
        <w:numPr>
          <w:ilvl w:val="2"/>
          <w:numId w:val="3"/>
        </w:numPr>
        <w:tabs>
          <w:tab w:val="left" w:pos="1440"/>
        </w:tabs>
        <w:autoSpaceDE w:val="0"/>
        <w:snapToGrid w:val="0"/>
        <w:spacing w:before="120" w:after="120" w:line="276" w:lineRule="auto"/>
        <w:ind w:left="1134" w:firstLine="0"/>
        <w:jc w:val="both"/>
        <w:rPr>
          <w:rFonts w:cs="Times New Roman"/>
          <w:bCs/>
          <w:color w:val="000000"/>
          <w:szCs w:val="20"/>
        </w:rPr>
      </w:pPr>
      <w:r w:rsidRPr="00353911">
        <w:rPr>
          <w:rFonts w:cs="Times New Roman"/>
          <w:color w:val="000000"/>
          <w:szCs w:val="20"/>
        </w:rPr>
        <w:t>Caso o Pregoeiro não logre êxito em obter a certidão correspondente através do sítio oficial, ou na hipótese de se encontrar vencida no referido sistema, o licitante será convocado a encaminhar, no prazo de</w:t>
      </w:r>
      <w:r>
        <w:rPr>
          <w:rFonts w:cs="Times New Roman"/>
          <w:color w:val="000000"/>
          <w:szCs w:val="20"/>
        </w:rPr>
        <w:t xml:space="preserve"> 4 </w:t>
      </w:r>
      <w:r w:rsidRPr="00353911">
        <w:rPr>
          <w:rFonts w:cs="Times New Roman"/>
          <w:bCs/>
          <w:i/>
          <w:color w:val="000000"/>
          <w:szCs w:val="20"/>
        </w:rPr>
        <w:t>(</w:t>
      </w:r>
      <w:r>
        <w:rPr>
          <w:rFonts w:cs="Times New Roman"/>
          <w:bCs/>
          <w:i/>
          <w:color w:val="000000"/>
          <w:szCs w:val="20"/>
        </w:rPr>
        <w:t>quatro</w:t>
      </w:r>
      <w:r w:rsidRPr="00353911">
        <w:rPr>
          <w:rFonts w:cs="Times New Roman"/>
          <w:bCs/>
          <w:i/>
          <w:color w:val="000000"/>
          <w:szCs w:val="20"/>
        </w:rPr>
        <w:t xml:space="preserve">) </w:t>
      </w:r>
      <w:r w:rsidRPr="00353911">
        <w:rPr>
          <w:rFonts w:cs="Times New Roman"/>
          <w:bCs/>
          <w:color w:val="000000"/>
          <w:szCs w:val="20"/>
        </w:rPr>
        <w:t>horas</w:t>
      </w:r>
      <w:r w:rsidRPr="00353911">
        <w:rPr>
          <w:rFonts w:cs="Times New Roman"/>
          <w:color w:val="000000"/>
          <w:szCs w:val="20"/>
        </w:rPr>
        <w:t>, documento válido que comprove o atendimento das exigências deste Edital, sob pena de inabilitação, ressalvado o disposto quanto à comprovação da regularidade fiscal das microempresas, empresas de pequeno porte e</w:t>
      </w:r>
      <w:r w:rsidRPr="00353911">
        <w:rPr>
          <w:rFonts w:cs="Times New Roman"/>
          <w:bCs/>
          <w:szCs w:val="20"/>
        </w:rPr>
        <w:t xml:space="preserve"> sociedades cooperativas</w:t>
      </w:r>
      <w:r w:rsidRPr="00353911">
        <w:rPr>
          <w:rFonts w:cs="Times New Roman"/>
          <w:color w:val="000000"/>
          <w:szCs w:val="20"/>
        </w:rPr>
        <w:t>, conforme estatui o art. 43, § 1º da LC nº 123, de 2006.</w:t>
      </w:r>
      <w:r w:rsidRPr="00353911">
        <w:t>.</w:t>
      </w:r>
    </w:p>
    <w:p w:rsidR="00FD6D32" w:rsidRPr="00353911" w:rsidRDefault="00FD6D32" w:rsidP="00650850">
      <w:pPr>
        <w:numPr>
          <w:ilvl w:val="1"/>
          <w:numId w:val="3"/>
        </w:numPr>
        <w:spacing w:before="120" w:after="120" w:line="276" w:lineRule="auto"/>
        <w:ind w:left="425" w:firstLine="0"/>
        <w:jc w:val="both"/>
        <w:rPr>
          <w:rFonts w:cs="Times New Roman"/>
          <w:bCs/>
          <w:color w:val="000000"/>
          <w:szCs w:val="20"/>
        </w:rPr>
      </w:pPr>
      <w:r w:rsidRPr="00353911">
        <w:rPr>
          <w:rFonts w:cs="Times New Roman"/>
          <w:bCs/>
          <w:color w:val="000000"/>
          <w:szCs w:val="20"/>
        </w:rPr>
        <w:t>Os licitantes que não estiverem cadastrados no Sistema de Cadastro Unificado de Fornecedores – SICAF além do nível de credenciamento exigido pela Instrução Normativa SLTI/MPOG nº 2, de 2010, deverão apresentar a seguinte documentação relativa à Habilitação Jurídica e à Regularidade Fiscal e trabalhista</w:t>
      </w:r>
      <w:r w:rsidRPr="00353911">
        <w:rPr>
          <w:rFonts w:cs="Times New Roman"/>
          <w:color w:val="000000"/>
          <w:szCs w:val="20"/>
        </w:rPr>
        <w:t>, nas condições seguintes</w:t>
      </w:r>
      <w:r w:rsidRPr="00353911">
        <w:rPr>
          <w:rFonts w:cs="Times New Roman"/>
          <w:bCs/>
          <w:color w:val="000000"/>
          <w:szCs w:val="20"/>
        </w:rPr>
        <w:t>:</w:t>
      </w:r>
    </w:p>
    <w:p w:rsidR="00FD6D32" w:rsidRPr="00353911" w:rsidRDefault="00FD6D32" w:rsidP="00650850">
      <w:pPr>
        <w:numPr>
          <w:ilvl w:val="1"/>
          <w:numId w:val="3"/>
        </w:numPr>
        <w:spacing w:before="120" w:after="120" w:line="276" w:lineRule="auto"/>
        <w:ind w:left="425" w:firstLine="0"/>
        <w:jc w:val="both"/>
        <w:rPr>
          <w:rFonts w:cs="Times New Roman"/>
          <w:b/>
          <w:bCs/>
          <w:color w:val="000000"/>
          <w:szCs w:val="20"/>
        </w:rPr>
      </w:pPr>
      <w:r w:rsidRPr="00353911">
        <w:rPr>
          <w:rFonts w:cs="Times New Roman"/>
          <w:b/>
          <w:bCs/>
          <w:color w:val="000000"/>
          <w:szCs w:val="20"/>
        </w:rPr>
        <w:t xml:space="preserve">Habilitação jurídica: </w:t>
      </w:r>
    </w:p>
    <w:p w:rsidR="00FD6D32" w:rsidRPr="00353911" w:rsidRDefault="00FD6D32" w:rsidP="007E56EC">
      <w:pPr>
        <w:pStyle w:val="ListParagraph"/>
        <w:numPr>
          <w:ilvl w:val="2"/>
          <w:numId w:val="3"/>
        </w:numPr>
        <w:spacing w:before="120" w:after="120" w:line="276" w:lineRule="auto"/>
        <w:ind w:left="1134" w:firstLine="0"/>
        <w:contextualSpacing w:val="0"/>
        <w:jc w:val="both"/>
        <w:rPr>
          <w:rFonts w:cs="Arial"/>
          <w:bCs/>
          <w:color w:val="000000"/>
          <w:szCs w:val="20"/>
        </w:rPr>
      </w:pPr>
      <w:r w:rsidRPr="00353911">
        <w:rPr>
          <w:rFonts w:cs="Arial"/>
          <w:bCs/>
          <w:color w:val="000000"/>
          <w:szCs w:val="20"/>
        </w:rPr>
        <w:t>No caso de empresário individual: inscrição no Registro Público de Empresas Mercantis, a cargo da Junta Comercial da respectiva sede;</w:t>
      </w:r>
    </w:p>
    <w:p w:rsidR="00FD6D32" w:rsidRPr="00353911" w:rsidRDefault="00FD6D32" w:rsidP="007E56EC">
      <w:pPr>
        <w:pStyle w:val="ListParagraph"/>
        <w:numPr>
          <w:ilvl w:val="2"/>
          <w:numId w:val="3"/>
        </w:numPr>
        <w:spacing w:before="120" w:after="120" w:line="276" w:lineRule="auto"/>
        <w:ind w:left="1134" w:firstLine="0"/>
        <w:contextualSpacing w:val="0"/>
        <w:jc w:val="both"/>
        <w:rPr>
          <w:rFonts w:cs="Arial"/>
          <w:bCs/>
          <w:color w:val="000000"/>
          <w:szCs w:val="20"/>
        </w:rPr>
      </w:pPr>
      <w:r w:rsidRPr="00353911">
        <w:rPr>
          <w:rFonts w:cs="Arial"/>
          <w:bCs/>
          <w:color w:val="000000"/>
          <w:szCs w:val="20"/>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FD6D32" w:rsidRPr="00353911" w:rsidRDefault="00FD6D32" w:rsidP="007E56EC">
      <w:pPr>
        <w:pStyle w:val="ListParagraph"/>
        <w:numPr>
          <w:ilvl w:val="2"/>
          <w:numId w:val="3"/>
        </w:numPr>
        <w:spacing w:before="120" w:after="120" w:line="276" w:lineRule="auto"/>
        <w:ind w:left="1134" w:firstLine="0"/>
        <w:contextualSpacing w:val="0"/>
        <w:jc w:val="both"/>
        <w:rPr>
          <w:rFonts w:cs="Arial"/>
          <w:bCs/>
          <w:color w:val="000000"/>
          <w:szCs w:val="20"/>
        </w:rPr>
      </w:pPr>
      <w:r w:rsidRPr="00353911">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FD6D32" w:rsidRPr="00353911" w:rsidRDefault="00FD6D32" w:rsidP="007E56EC">
      <w:pPr>
        <w:pStyle w:val="ListParagraph"/>
        <w:numPr>
          <w:ilvl w:val="2"/>
          <w:numId w:val="3"/>
        </w:numPr>
        <w:spacing w:before="120" w:after="120" w:line="276" w:lineRule="auto"/>
        <w:ind w:left="1134" w:firstLine="0"/>
        <w:contextualSpacing w:val="0"/>
        <w:jc w:val="both"/>
        <w:rPr>
          <w:rFonts w:cs="Arial"/>
          <w:bCs/>
          <w:color w:val="000000"/>
          <w:szCs w:val="20"/>
        </w:rPr>
      </w:pPr>
      <w:r w:rsidRPr="00353911">
        <w:rPr>
          <w:rFonts w:cs="Arial"/>
          <w:bCs/>
          <w:color w:val="000000"/>
          <w:szCs w:val="20"/>
        </w:rPr>
        <w:t>No caso de sociedade simples: inscrição do ato constitutivo no Registro Civil das Pessoas Jurídicas do local de sua sede, acompanhada de prova da indicação dos seus administradores;</w:t>
      </w:r>
    </w:p>
    <w:p w:rsidR="00FD6D32" w:rsidRPr="00353911" w:rsidRDefault="00FD6D32" w:rsidP="007E56EC">
      <w:pPr>
        <w:pStyle w:val="ListParagraph"/>
        <w:numPr>
          <w:ilvl w:val="2"/>
          <w:numId w:val="3"/>
        </w:numPr>
        <w:spacing w:before="120" w:after="120" w:line="276" w:lineRule="auto"/>
        <w:ind w:left="1134" w:firstLine="0"/>
        <w:contextualSpacing w:val="0"/>
        <w:jc w:val="both"/>
        <w:rPr>
          <w:rFonts w:cs="Arial"/>
          <w:bCs/>
          <w:color w:val="000000"/>
          <w:szCs w:val="20"/>
        </w:rPr>
      </w:pPr>
      <w:r w:rsidRPr="00353911">
        <w:rPr>
          <w:rFonts w:cs="Arial"/>
          <w:bCs/>
          <w:color w:val="00000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FD6D32" w:rsidRPr="00353911" w:rsidRDefault="00FD6D32" w:rsidP="007E56EC">
      <w:pPr>
        <w:numPr>
          <w:ilvl w:val="2"/>
          <w:numId w:val="3"/>
        </w:numPr>
        <w:tabs>
          <w:tab w:val="left" w:pos="1440"/>
        </w:tabs>
        <w:autoSpaceDE w:val="0"/>
        <w:snapToGrid w:val="0"/>
        <w:spacing w:before="120" w:after="120" w:line="276" w:lineRule="auto"/>
        <w:ind w:left="1134" w:firstLine="0"/>
        <w:jc w:val="both"/>
        <w:rPr>
          <w:rFonts w:cs="Arial"/>
          <w:szCs w:val="20"/>
        </w:rPr>
      </w:pPr>
      <w:r w:rsidRPr="00353911">
        <w:rPr>
          <w:rFonts w:cs="Arial"/>
          <w:szCs w:val="20"/>
          <w:lang w:eastAsia="en-US"/>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D6D32" w:rsidRPr="00353911" w:rsidRDefault="00FD6D32" w:rsidP="007E56EC">
      <w:pPr>
        <w:numPr>
          <w:ilvl w:val="2"/>
          <w:numId w:val="3"/>
        </w:numPr>
        <w:tabs>
          <w:tab w:val="left" w:pos="1440"/>
        </w:tabs>
        <w:autoSpaceDE w:val="0"/>
        <w:snapToGrid w:val="0"/>
        <w:spacing w:before="120" w:after="120" w:line="276" w:lineRule="auto"/>
        <w:ind w:left="1134" w:firstLine="0"/>
        <w:jc w:val="both"/>
        <w:rPr>
          <w:rFonts w:cs="Arial"/>
          <w:color w:val="000000"/>
          <w:szCs w:val="20"/>
        </w:rPr>
      </w:pPr>
      <w:r w:rsidRPr="00353911">
        <w:rPr>
          <w:rFonts w:cs="Arial"/>
          <w:color w:val="000000"/>
          <w:szCs w:val="20"/>
        </w:rPr>
        <w:t>Inscrição no Registro Público de Empresas Mercantis onde opera, com averbação no Registro onde tem sede a matriz, no caso de ser o participante sucursal, filial ou agência;</w:t>
      </w:r>
    </w:p>
    <w:p w:rsidR="00FD6D32" w:rsidRPr="00353911" w:rsidRDefault="00FD6D32" w:rsidP="007D55CA">
      <w:pPr>
        <w:pStyle w:val="ListParagraph"/>
        <w:numPr>
          <w:ilvl w:val="2"/>
          <w:numId w:val="3"/>
        </w:numPr>
        <w:spacing w:before="120" w:after="120" w:line="276" w:lineRule="auto"/>
        <w:ind w:left="1134" w:firstLine="0"/>
        <w:jc w:val="both"/>
        <w:rPr>
          <w:rFonts w:cs="Times New Roman"/>
          <w:bCs/>
          <w:color w:val="000000"/>
          <w:szCs w:val="20"/>
        </w:rPr>
      </w:pPr>
      <w:r w:rsidRPr="00353911">
        <w:rPr>
          <w:rFonts w:cs="Times New Roman"/>
          <w:bCs/>
          <w:color w:val="000000"/>
          <w:szCs w:val="20"/>
        </w:rPr>
        <w:t>Os documentos acima deverão estar acompanhados de todas as alterações ou da consolidação respectiva;</w:t>
      </w:r>
    </w:p>
    <w:p w:rsidR="00FD6D32" w:rsidRPr="00353911" w:rsidRDefault="00FD6D32" w:rsidP="00650850">
      <w:pPr>
        <w:numPr>
          <w:ilvl w:val="1"/>
          <w:numId w:val="3"/>
        </w:numPr>
        <w:spacing w:before="120" w:after="120" w:line="276" w:lineRule="auto"/>
        <w:ind w:left="425" w:firstLine="0"/>
        <w:jc w:val="both"/>
        <w:rPr>
          <w:rFonts w:cs="Times New Roman"/>
          <w:b/>
          <w:bCs/>
          <w:color w:val="000000"/>
          <w:szCs w:val="20"/>
        </w:rPr>
      </w:pPr>
      <w:r w:rsidRPr="00353911">
        <w:rPr>
          <w:rFonts w:cs="Times New Roman"/>
          <w:b/>
          <w:bCs/>
          <w:color w:val="000000"/>
          <w:szCs w:val="20"/>
        </w:rPr>
        <w:t>Regularidade fiscal e trabalhista:</w:t>
      </w:r>
    </w:p>
    <w:p w:rsidR="00FD6D32" w:rsidRPr="00353911" w:rsidRDefault="00FD6D32" w:rsidP="00650850">
      <w:pPr>
        <w:numPr>
          <w:ilvl w:val="2"/>
          <w:numId w:val="3"/>
        </w:numPr>
        <w:tabs>
          <w:tab w:val="left" w:pos="1440"/>
        </w:tabs>
        <w:autoSpaceDE w:val="0"/>
        <w:snapToGrid w:val="0"/>
        <w:spacing w:before="120" w:after="120" w:line="276" w:lineRule="auto"/>
        <w:ind w:left="1134" w:firstLine="0"/>
        <w:jc w:val="both"/>
        <w:rPr>
          <w:rFonts w:cs="Times New Roman"/>
          <w:szCs w:val="20"/>
        </w:rPr>
      </w:pPr>
      <w:r w:rsidRPr="00353911">
        <w:rPr>
          <w:rFonts w:cs="Arial"/>
          <w:szCs w:val="20"/>
          <w:lang w:eastAsia="en-US"/>
        </w:rPr>
        <w:t>prova de inscrição no Cadastro Nacional de Pessoas Jurídicas ou no Cadastro de Pessoas Físicas, conforme o caso;</w:t>
      </w:r>
    </w:p>
    <w:p w:rsidR="00FD6D32" w:rsidRPr="00353911" w:rsidRDefault="00FD6D32" w:rsidP="002E3367">
      <w:pPr>
        <w:numPr>
          <w:ilvl w:val="2"/>
          <w:numId w:val="3"/>
        </w:numPr>
        <w:tabs>
          <w:tab w:val="left" w:pos="1440"/>
        </w:tabs>
        <w:autoSpaceDE w:val="0"/>
        <w:snapToGrid w:val="0"/>
        <w:spacing w:before="120" w:after="120" w:line="276" w:lineRule="auto"/>
        <w:ind w:left="1134" w:firstLine="0"/>
        <w:jc w:val="both"/>
        <w:rPr>
          <w:rFonts w:cs="Arial"/>
          <w:szCs w:val="20"/>
        </w:rPr>
      </w:pPr>
      <w:r w:rsidRPr="00353911">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FD6D32" w:rsidRPr="00353911" w:rsidRDefault="00FD6D32" w:rsidP="00650850">
      <w:pPr>
        <w:numPr>
          <w:ilvl w:val="2"/>
          <w:numId w:val="3"/>
        </w:numPr>
        <w:tabs>
          <w:tab w:val="left" w:pos="1440"/>
        </w:tabs>
        <w:autoSpaceDE w:val="0"/>
        <w:snapToGrid w:val="0"/>
        <w:spacing w:before="120" w:after="120" w:line="276" w:lineRule="auto"/>
        <w:ind w:left="1134" w:firstLine="0"/>
        <w:jc w:val="both"/>
        <w:rPr>
          <w:rFonts w:cs="Times New Roman"/>
          <w:color w:val="000000"/>
          <w:szCs w:val="20"/>
        </w:rPr>
      </w:pPr>
      <w:r w:rsidRPr="00353911">
        <w:rPr>
          <w:rFonts w:cs="Times New Roman"/>
          <w:color w:val="000000"/>
          <w:szCs w:val="20"/>
          <w:lang w:eastAsia="en-US"/>
        </w:rPr>
        <w:t>prova de regularidade com o Fundo de Garantia do Tempo de Serviço (FGTS);</w:t>
      </w:r>
    </w:p>
    <w:p w:rsidR="00FD6D32" w:rsidRPr="00353911" w:rsidRDefault="00FD6D32" w:rsidP="00650850">
      <w:pPr>
        <w:numPr>
          <w:ilvl w:val="2"/>
          <w:numId w:val="3"/>
        </w:numPr>
        <w:tabs>
          <w:tab w:val="left" w:pos="1440"/>
        </w:tabs>
        <w:autoSpaceDE w:val="0"/>
        <w:snapToGrid w:val="0"/>
        <w:spacing w:before="120" w:after="120" w:line="276" w:lineRule="auto"/>
        <w:ind w:left="1134" w:firstLine="0"/>
        <w:jc w:val="both"/>
        <w:rPr>
          <w:rFonts w:cs="Times New Roman"/>
          <w:color w:val="000000"/>
          <w:szCs w:val="20"/>
        </w:rPr>
      </w:pPr>
      <w:r w:rsidRPr="00353911">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FD6D32" w:rsidRPr="00353911" w:rsidRDefault="00FD6D32" w:rsidP="00650850">
      <w:pPr>
        <w:numPr>
          <w:ilvl w:val="1"/>
          <w:numId w:val="3"/>
        </w:numPr>
        <w:spacing w:before="120" w:after="120" w:line="276" w:lineRule="auto"/>
        <w:ind w:left="425" w:firstLine="0"/>
        <w:jc w:val="both"/>
        <w:rPr>
          <w:rFonts w:cs="Times New Roman"/>
          <w:bCs/>
          <w:iCs/>
          <w:color w:val="000000"/>
          <w:szCs w:val="20"/>
        </w:rPr>
      </w:pPr>
      <w:r w:rsidRPr="00353911">
        <w:rPr>
          <w:rFonts w:cs="Times New Roman"/>
          <w:bCs/>
          <w:iCs/>
          <w:color w:val="000000"/>
          <w:szCs w:val="20"/>
        </w:rPr>
        <w:t>A título de qualificação econômico-financeira, também deverá ser apresentada certidão negativa de falência ou recuperação judicial expedida pelo distribuidor da sede do licitante;</w:t>
      </w:r>
    </w:p>
    <w:p w:rsidR="00FD6D32" w:rsidRPr="00CE7595" w:rsidRDefault="00FD6D32" w:rsidP="00650850">
      <w:pPr>
        <w:numPr>
          <w:ilvl w:val="1"/>
          <w:numId w:val="3"/>
        </w:numPr>
        <w:spacing w:before="120" w:after="120" w:line="276" w:lineRule="auto"/>
        <w:ind w:left="425" w:firstLine="0"/>
        <w:jc w:val="both"/>
        <w:rPr>
          <w:rFonts w:cs="Times New Roman"/>
          <w:bCs/>
          <w:iCs/>
          <w:color w:val="000000"/>
          <w:szCs w:val="20"/>
        </w:rPr>
      </w:pPr>
      <w:r w:rsidRPr="00353911">
        <w:rPr>
          <w:rFonts w:cs="Times New Roman"/>
          <w:bCs/>
          <w:iCs/>
          <w:color w:val="000000"/>
          <w:szCs w:val="20"/>
        </w:rPr>
        <w:t xml:space="preserve">O licitante detentor do menor preço deverá </w:t>
      </w:r>
      <w:r w:rsidRPr="00353911">
        <w:rPr>
          <w:rFonts w:cs="Arial"/>
          <w:color w:val="000000"/>
          <w:szCs w:val="20"/>
          <w:lang w:eastAsia="en-US"/>
        </w:rPr>
        <w:t>apresentar toda a documentação exigida para efeito de comprovação de regularidade fiscal, mesmo que esta apresente alguma restrição, sob pena de inabilitação.</w:t>
      </w:r>
    </w:p>
    <w:p w:rsidR="00FD6D32" w:rsidRPr="00F0172D" w:rsidRDefault="00FD6D32" w:rsidP="00650850">
      <w:pPr>
        <w:numPr>
          <w:ilvl w:val="2"/>
          <w:numId w:val="3"/>
        </w:numPr>
        <w:tabs>
          <w:tab w:val="left" w:pos="1440"/>
        </w:tabs>
        <w:autoSpaceDE w:val="0"/>
        <w:snapToGrid w:val="0"/>
        <w:spacing w:before="120" w:after="120" w:line="276" w:lineRule="auto"/>
        <w:ind w:left="1134" w:firstLine="0"/>
        <w:jc w:val="both"/>
        <w:rPr>
          <w:rFonts w:cs="Times New Roman"/>
          <w:bCs/>
          <w:color w:val="000000"/>
          <w:szCs w:val="20"/>
        </w:rPr>
      </w:pPr>
      <w:r w:rsidRPr="00F0172D">
        <w:rPr>
          <w:rFonts w:cs="Times New Roman"/>
          <w:color w:val="000000"/>
          <w:szCs w:val="20"/>
        </w:rPr>
        <w:t>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w:t>
      </w:r>
    </w:p>
    <w:p w:rsidR="00FD6D32" w:rsidRPr="00CE7595" w:rsidRDefault="00FD6D32" w:rsidP="00650850">
      <w:pPr>
        <w:numPr>
          <w:ilvl w:val="3"/>
          <w:numId w:val="3"/>
        </w:numPr>
        <w:spacing w:before="120" w:after="120" w:line="276" w:lineRule="auto"/>
        <w:ind w:left="1701" w:firstLine="0"/>
        <w:jc w:val="both"/>
        <w:rPr>
          <w:rFonts w:cs="Times New Roman"/>
          <w:bCs/>
          <w:i/>
          <w:color w:val="000000"/>
          <w:szCs w:val="20"/>
        </w:rPr>
      </w:pPr>
      <w:r w:rsidRPr="00CE7595">
        <w:rPr>
          <w:rFonts w:cs="Times New Roman"/>
          <w:i/>
          <w:color w:val="000000"/>
          <w:szCs w:val="20"/>
        </w:rPr>
        <w:t>Os atestados referir-se-ão a contratos já concluídos ou já decorrido no mínimo um ano do início de sua execução, exceto se houver sido firmado para ser executado em prazo inferior, apenas aceito mediante a apresentação do contrato.</w:t>
      </w:r>
    </w:p>
    <w:p w:rsidR="00FD6D32" w:rsidRPr="00CE7595" w:rsidRDefault="00FD6D32" w:rsidP="00650850">
      <w:pPr>
        <w:pStyle w:val="ListParagraph"/>
        <w:numPr>
          <w:ilvl w:val="3"/>
          <w:numId w:val="3"/>
        </w:numPr>
        <w:spacing w:before="120" w:after="120" w:line="276" w:lineRule="auto"/>
        <w:ind w:left="1701" w:firstLine="0"/>
        <w:jc w:val="both"/>
        <w:rPr>
          <w:rFonts w:cs="Times New Roman"/>
          <w:bCs/>
          <w:i/>
          <w:color w:val="000000"/>
          <w:szCs w:val="20"/>
        </w:rPr>
      </w:pPr>
      <w:r w:rsidRPr="00CE7595">
        <w:rPr>
          <w:rFonts w:cs="Times New Roman"/>
          <w:bCs/>
          <w:i/>
          <w:color w:val="000000"/>
          <w:szCs w:val="20"/>
        </w:rPr>
        <w:t>Os atestados deverão referir-se a serviços prestados no âmbito de sua atividade econômica principal ou secundária especificadas no contrato social vigente;</w:t>
      </w:r>
    </w:p>
    <w:p w:rsidR="00FD6D32" w:rsidRPr="00F0172D" w:rsidRDefault="00FD6D32" w:rsidP="00650850">
      <w:pPr>
        <w:numPr>
          <w:ilvl w:val="3"/>
          <w:numId w:val="3"/>
        </w:numPr>
        <w:spacing w:before="120" w:after="120" w:line="276" w:lineRule="auto"/>
        <w:ind w:left="1701" w:firstLine="0"/>
        <w:jc w:val="both"/>
        <w:rPr>
          <w:rFonts w:cs="Times New Roman"/>
          <w:bCs/>
          <w:color w:val="000000"/>
          <w:szCs w:val="20"/>
        </w:rPr>
      </w:pPr>
      <w:r w:rsidRPr="00F0172D">
        <w:rPr>
          <w:rFonts w:cs="Times New Roman"/>
          <w:bCs/>
          <w:color w:val="000000"/>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w:t>
      </w:r>
    </w:p>
    <w:p w:rsidR="00FD6D32" w:rsidRPr="00F0172D" w:rsidRDefault="00FD6D32" w:rsidP="00650850">
      <w:pPr>
        <w:numPr>
          <w:ilvl w:val="2"/>
          <w:numId w:val="3"/>
        </w:numPr>
        <w:tabs>
          <w:tab w:val="left" w:pos="1440"/>
        </w:tabs>
        <w:autoSpaceDE w:val="0"/>
        <w:snapToGrid w:val="0"/>
        <w:spacing w:before="120" w:after="120" w:line="276" w:lineRule="auto"/>
        <w:ind w:left="1134" w:firstLine="0"/>
        <w:jc w:val="both"/>
        <w:rPr>
          <w:rFonts w:cs="Times New Roman"/>
          <w:bCs/>
          <w:color w:val="000000"/>
          <w:szCs w:val="20"/>
        </w:rPr>
      </w:pPr>
      <w:r w:rsidRPr="00F0172D">
        <w:rPr>
          <w:rFonts w:cs="Times New Roman"/>
          <w:bCs/>
          <w:color w:val="000000"/>
          <w:szCs w:val="20"/>
        </w:rPr>
        <w:t>Atestado de vistoria assinado pelo servidor responsável, caso o licitante tenha interesse, conforme disposto no Termo de Referência;</w:t>
      </w:r>
    </w:p>
    <w:p w:rsidR="00FD6D32" w:rsidRPr="00353911" w:rsidRDefault="00FD6D32" w:rsidP="00650850">
      <w:pPr>
        <w:numPr>
          <w:ilvl w:val="1"/>
          <w:numId w:val="3"/>
        </w:numPr>
        <w:tabs>
          <w:tab w:val="left" w:pos="1440"/>
        </w:tabs>
        <w:autoSpaceDE w:val="0"/>
        <w:snapToGrid w:val="0"/>
        <w:spacing w:before="120" w:after="120" w:line="276" w:lineRule="auto"/>
        <w:ind w:left="425" w:firstLine="0"/>
        <w:jc w:val="both"/>
        <w:rPr>
          <w:rFonts w:cs="Times New Roman"/>
          <w:bCs/>
          <w:color w:val="000000"/>
          <w:szCs w:val="20"/>
        </w:rPr>
      </w:pPr>
      <w:r w:rsidRPr="00353911">
        <w:rPr>
          <w:rFonts w:cs="Times New Roman"/>
          <w:bCs/>
          <w:color w:val="000000"/>
          <w:szCs w:val="20"/>
        </w:rPr>
        <w:t>Em relação às licitantes cooperativas será, ainda, exigida a seguinte documentação:</w:t>
      </w:r>
    </w:p>
    <w:p w:rsidR="00FD6D32" w:rsidRPr="00353911" w:rsidRDefault="00FD6D32" w:rsidP="00650850">
      <w:pPr>
        <w:numPr>
          <w:ilvl w:val="2"/>
          <w:numId w:val="3"/>
        </w:numPr>
        <w:tabs>
          <w:tab w:val="left" w:pos="1440"/>
        </w:tabs>
        <w:autoSpaceDE w:val="0"/>
        <w:snapToGrid w:val="0"/>
        <w:spacing w:before="120" w:after="120" w:line="276" w:lineRule="auto"/>
        <w:ind w:left="1134" w:firstLine="0"/>
        <w:jc w:val="both"/>
        <w:rPr>
          <w:rFonts w:cs="Times New Roman"/>
          <w:bCs/>
          <w:color w:val="000000"/>
          <w:szCs w:val="20"/>
        </w:rPr>
      </w:pPr>
      <w:r w:rsidRPr="00353911">
        <w:rPr>
          <w:rFonts w:cs="Times New Roman"/>
          <w:bCs/>
          <w:color w:val="000000"/>
          <w:szCs w:val="20"/>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rsidR="00FD6D32" w:rsidRPr="00353911" w:rsidRDefault="00FD6D32" w:rsidP="00650850">
      <w:pPr>
        <w:numPr>
          <w:ilvl w:val="2"/>
          <w:numId w:val="3"/>
        </w:numPr>
        <w:tabs>
          <w:tab w:val="left" w:pos="1440"/>
        </w:tabs>
        <w:autoSpaceDE w:val="0"/>
        <w:snapToGrid w:val="0"/>
        <w:spacing w:before="120" w:after="120" w:line="276" w:lineRule="auto"/>
        <w:ind w:left="1134" w:firstLine="0"/>
        <w:jc w:val="both"/>
        <w:rPr>
          <w:rFonts w:cs="Times New Roman"/>
          <w:bCs/>
          <w:color w:val="000000"/>
          <w:szCs w:val="20"/>
        </w:rPr>
      </w:pPr>
      <w:r w:rsidRPr="00353911">
        <w:rPr>
          <w:rFonts w:cs="Times New Roman"/>
          <w:bCs/>
          <w:color w:val="000000"/>
          <w:szCs w:val="20"/>
        </w:rPr>
        <w:t>A declaração de regularidade de situação do contribuinte individual – DRSCI;</w:t>
      </w:r>
    </w:p>
    <w:p w:rsidR="00FD6D32" w:rsidRPr="00353911" w:rsidRDefault="00FD6D32" w:rsidP="00650850">
      <w:pPr>
        <w:numPr>
          <w:ilvl w:val="2"/>
          <w:numId w:val="3"/>
        </w:numPr>
        <w:tabs>
          <w:tab w:val="left" w:pos="1440"/>
        </w:tabs>
        <w:autoSpaceDE w:val="0"/>
        <w:snapToGrid w:val="0"/>
        <w:spacing w:before="120" w:after="120" w:line="276" w:lineRule="auto"/>
        <w:ind w:left="1134" w:firstLine="0"/>
        <w:jc w:val="both"/>
        <w:rPr>
          <w:rFonts w:cs="Times New Roman"/>
          <w:bCs/>
          <w:color w:val="000000"/>
          <w:szCs w:val="20"/>
        </w:rPr>
      </w:pPr>
      <w:r w:rsidRPr="00353911">
        <w:rPr>
          <w:rFonts w:cs="Times New Roman"/>
          <w:bCs/>
          <w:color w:val="000000"/>
          <w:szCs w:val="20"/>
        </w:rPr>
        <w:t>A comprovação do capital social proporcional ao número de cooperados necessários à prestação do serviço;</w:t>
      </w:r>
    </w:p>
    <w:p w:rsidR="00FD6D32" w:rsidRPr="00353911" w:rsidRDefault="00FD6D32" w:rsidP="00650850">
      <w:pPr>
        <w:numPr>
          <w:ilvl w:val="2"/>
          <w:numId w:val="3"/>
        </w:numPr>
        <w:tabs>
          <w:tab w:val="left" w:pos="1440"/>
        </w:tabs>
        <w:autoSpaceDE w:val="0"/>
        <w:snapToGrid w:val="0"/>
        <w:spacing w:before="120" w:after="120" w:line="276" w:lineRule="auto"/>
        <w:ind w:left="1134" w:firstLine="0"/>
        <w:jc w:val="both"/>
        <w:rPr>
          <w:rFonts w:cs="Times New Roman"/>
          <w:bCs/>
          <w:color w:val="000000"/>
          <w:szCs w:val="20"/>
        </w:rPr>
      </w:pPr>
      <w:r w:rsidRPr="00353911">
        <w:rPr>
          <w:rFonts w:cs="Times New Roman"/>
          <w:bCs/>
          <w:color w:val="000000"/>
          <w:szCs w:val="20"/>
        </w:rPr>
        <w:t>O registro previsto na Lei n. 5.764/71, art. 107;</w:t>
      </w:r>
    </w:p>
    <w:p w:rsidR="00FD6D32" w:rsidRPr="00353911" w:rsidRDefault="00FD6D32" w:rsidP="00650850">
      <w:pPr>
        <w:numPr>
          <w:ilvl w:val="2"/>
          <w:numId w:val="3"/>
        </w:numPr>
        <w:tabs>
          <w:tab w:val="left" w:pos="1440"/>
        </w:tabs>
        <w:autoSpaceDE w:val="0"/>
        <w:snapToGrid w:val="0"/>
        <w:spacing w:before="120" w:after="120" w:line="276" w:lineRule="auto"/>
        <w:ind w:left="1134" w:firstLine="0"/>
        <w:jc w:val="both"/>
        <w:rPr>
          <w:rFonts w:cs="Times New Roman"/>
          <w:bCs/>
          <w:color w:val="000000"/>
          <w:szCs w:val="20"/>
        </w:rPr>
      </w:pPr>
      <w:r w:rsidRPr="00353911">
        <w:rPr>
          <w:rFonts w:cs="Times New Roman"/>
          <w:bCs/>
          <w:color w:val="000000"/>
          <w:szCs w:val="20"/>
        </w:rPr>
        <w:t>A comprovação de integração das respectivas quotas-partes por parte dos cooperados que executarão o contrato; e</w:t>
      </w:r>
    </w:p>
    <w:p w:rsidR="00FD6D32" w:rsidRPr="00353911" w:rsidRDefault="00FD6D32" w:rsidP="00650850">
      <w:pPr>
        <w:numPr>
          <w:ilvl w:val="2"/>
          <w:numId w:val="3"/>
        </w:numPr>
        <w:tabs>
          <w:tab w:val="left" w:pos="1440"/>
        </w:tabs>
        <w:autoSpaceDE w:val="0"/>
        <w:snapToGrid w:val="0"/>
        <w:spacing w:before="120" w:after="120" w:line="276" w:lineRule="auto"/>
        <w:ind w:left="1134" w:firstLine="0"/>
        <w:jc w:val="both"/>
        <w:rPr>
          <w:rFonts w:cs="Times New Roman"/>
          <w:bCs/>
          <w:color w:val="000000"/>
          <w:szCs w:val="20"/>
        </w:rPr>
      </w:pPr>
      <w:r w:rsidRPr="00353911">
        <w:rPr>
          <w:rFonts w:cs="Times New Roman"/>
          <w:bCs/>
          <w:color w:val="000000"/>
          <w:szCs w:val="20"/>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rsidR="00FD6D32" w:rsidRPr="00353911" w:rsidRDefault="00FD6D32" w:rsidP="00650850">
      <w:pPr>
        <w:numPr>
          <w:ilvl w:val="2"/>
          <w:numId w:val="3"/>
        </w:numPr>
        <w:tabs>
          <w:tab w:val="left" w:pos="1440"/>
        </w:tabs>
        <w:autoSpaceDE w:val="0"/>
        <w:snapToGrid w:val="0"/>
        <w:spacing w:before="120" w:after="120" w:line="276" w:lineRule="auto"/>
        <w:ind w:left="1134" w:firstLine="0"/>
        <w:jc w:val="both"/>
        <w:rPr>
          <w:rFonts w:cs="Times New Roman"/>
          <w:bCs/>
          <w:color w:val="000000"/>
          <w:szCs w:val="20"/>
        </w:rPr>
      </w:pPr>
      <w:r w:rsidRPr="00353911">
        <w:rPr>
          <w:rFonts w:cs="Times New Roman"/>
          <w:bCs/>
          <w:color w:val="000000"/>
          <w:szCs w:val="20"/>
        </w:rPr>
        <w:t>A última auditoria contábil-financeira da cooperativa, conforme dispõe o art. 112 da Lei n. 5.764/71 ou uma declaração, sob as penas da lei, de que tal auditoria não foi exigida pelo órgão fiscalizador.</w:t>
      </w:r>
    </w:p>
    <w:p w:rsidR="00FD6D32" w:rsidRPr="00353911" w:rsidRDefault="00FD6D32" w:rsidP="007E56EC">
      <w:pPr>
        <w:numPr>
          <w:ilvl w:val="1"/>
          <w:numId w:val="3"/>
        </w:numPr>
        <w:tabs>
          <w:tab w:val="left" w:pos="1440"/>
        </w:tabs>
        <w:autoSpaceDE w:val="0"/>
        <w:snapToGrid w:val="0"/>
        <w:spacing w:before="120" w:after="120" w:line="276" w:lineRule="auto"/>
        <w:ind w:left="426" w:hanging="6"/>
        <w:jc w:val="both"/>
        <w:rPr>
          <w:rFonts w:cs="Arial"/>
          <w:b/>
          <w:bCs/>
          <w:szCs w:val="20"/>
        </w:rPr>
      </w:pPr>
      <w:r w:rsidRPr="00353911">
        <w:rPr>
          <w:rFonts w:cs="Arial"/>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FD6D32" w:rsidRPr="00353911" w:rsidRDefault="00FD6D32" w:rsidP="00650850">
      <w:pPr>
        <w:numPr>
          <w:ilvl w:val="1"/>
          <w:numId w:val="3"/>
        </w:numPr>
        <w:spacing w:before="120" w:after="120" w:line="276" w:lineRule="auto"/>
        <w:ind w:left="425" w:firstLine="0"/>
        <w:jc w:val="both"/>
        <w:rPr>
          <w:rFonts w:cs="Times New Roman"/>
          <w:bCs/>
          <w:color w:val="000000"/>
          <w:szCs w:val="20"/>
        </w:rPr>
      </w:pPr>
      <w:r w:rsidRPr="00353911">
        <w:rPr>
          <w:rFonts w:cs="Arial"/>
          <w:bCs/>
          <w:color w:val="000000"/>
          <w:szCs w:val="20"/>
        </w:rPr>
        <w:t>Os documentos exigidos para habilitação relacionados nos subitens acima, deverão ser apresentados em meio digital pelos licitantes, por meio de funcionalidade presente no sistema (upload), no prazo de</w:t>
      </w:r>
      <w:r>
        <w:rPr>
          <w:rFonts w:cs="Arial"/>
          <w:bCs/>
          <w:color w:val="000000"/>
          <w:szCs w:val="20"/>
        </w:rPr>
        <w:t xml:space="preserve"> 4 (quatro) horas</w:t>
      </w:r>
      <w:r w:rsidRPr="00353911">
        <w:rPr>
          <w:rFonts w:cs="Arial"/>
          <w:bCs/>
          <w:color w:val="000000"/>
          <w:szCs w:val="20"/>
        </w:rPr>
        <w:t>, após solicitação do Pregoeiro no sistema eletrônico.  Somente mediante autorização do Pregoeiro e em caso de indisponibilidade do sistema, será aceito o envio da documentação por meio do fac-</w:t>
      </w:r>
      <w:r w:rsidRPr="00F2702D">
        <w:rPr>
          <w:rFonts w:cs="Arial"/>
          <w:bCs/>
          <w:szCs w:val="20"/>
        </w:rPr>
        <w:t xml:space="preserve">símile (61) 3217-6499 ou do e-mail </w:t>
      </w:r>
      <w:hyperlink r:id="rId10" w:history="1">
        <w:r w:rsidRPr="00F2702D">
          <w:rPr>
            <w:rStyle w:val="Hyperlink"/>
            <w:rFonts w:cs="Arial"/>
            <w:bCs/>
            <w:color w:val="auto"/>
            <w:szCs w:val="20"/>
          </w:rPr>
          <w:t>licitacoes@ibict.br</w:t>
        </w:r>
      </w:hyperlink>
      <w:r w:rsidRPr="00F2702D">
        <w:rPr>
          <w:rFonts w:cs="Arial"/>
          <w:bCs/>
          <w:szCs w:val="20"/>
        </w:rPr>
        <w:t xml:space="preserve">. Posteriormente, os documentos serão remetidos em original, por qualquer processo de cópia reprográfica, autenticada por tabelião de notas, ou </w:t>
      </w:r>
      <w:r w:rsidRPr="00353911">
        <w:rPr>
          <w:rFonts w:cs="Arial"/>
          <w:bCs/>
          <w:color w:val="000000"/>
          <w:szCs w:val="20"/>
        </w:rPr>
        <w:t>por servidor da Administração, desde que conferidos com o original, ou publicação em órgão da imprensa oficial, para análise, no prazo de</w:t>
      </w:r>
      <w:r>
        <w:rPr>
          <w:rFonts w:cs="Arial"/>
          <w:bCs/>
          <w:color w:val="000000"/>
          <w:szCs w:val="20"/>
        </w:rPr>
        <w:t xml:space="preserve"> 3 (três),</w:t>
      </w:r>
      <w:r w:rsidRPr="00353911">
        <w:rPr>
          <w:rFonts w:cs="Arial"/>
          <w:bCs/>
          <w:color w:val="000000"/>
          <w:szCs w:val="20"/>
        </w:rPr>
        <w:t xml:space="preserve"> após encerrado o prazo para o encaminhamento via funcionalidade do sistema (upload), fac-símile (fax) ou e-mail.</w:t>
      </w:r>
    </w:p>
    <w:p w:rsidR="00FD6D32" w:rsidRPr="00353911" w:rsidRDefault="00FD6D32" w:rsidP="002E3367">
      <w:pPr>
        <w:pStyle w:val="ListParagraph"/>
        <w:numPr>
          <w:ilvl w:val="1"/>
          <w:numId w:val="3"/>
        </w:numPr>
        <w:spacing w:before="120" w:after="120" w:line="276" w:lineRule="auto"/>
        <w:ind w:left="425" w:firstLine="0"/>
        <w:jc w:val="both"/>
        <w:rPr>
          <w:rFonts w:cs="Arial"/>
          <w:bCs/>
          <w:color w:val="000000"/>
          <w:szCs w:val="20"/>
        </w:rPr>
      </w:pPr>
      <w:r w:rsidRPr="00353911">
        <w:rPr>
          <w:rFonts w:cs="Arial"/>
          <w:bCs/>
          <w:color w:val="000000"/>
          <w:szCs w:val="20"/>
        </w:rPr>
        <w:t>A existência de restrição relativamente à regularidade fiscal não impede que a licitante qualificada como microempresa, empresa de pequeno porte ou sociedade cooperativa equiparada seja declarada vencedora, uma vez que atenda a todas as demais exigências do edital.</w:t>
      </w:r>
    </w:p>
    <w:p w:rsidR="00FD6D32" w:rsidRPr="00353911" w:rsidRDefault="00FD6D32" w:rsidP="002E3367">
      <w:pPr>
        <w:pStyle w:val="ListParagraph"/>
        <w:numPr>
          <w:ilvl w:val="2"/>
          <w:numId w:val="3"/>
        </w:numPr>
        <w:spacing w:before="120" w:after="120" w:line="276" w:lineRule="auto"/>
        <w:ind w:left="1134" w:firstLine="0"/>
        <w:contextualSpacing w:val="0"/>
        <w:jc w:val="both"/>
        <w:rPr>
          <w:rFonts w:cs="Arial"/>
          <w:bCs/>
          <w:color w:val="000000"/>
          <w:szCs w:val="20"/>
        </w:rPr>
      </w:pPr>
      <w:r w:rsidRPr="00353911">
        <w:rPr>
          <w:rFonts w:cs="Arial"/>
          <w:bCs/>
          <w:color w:val="000000"/>
          <w:szCs w:val="20"/>
        </w:rPr>
        <w:t>A declaração do vencedor acontecerá no momento imediatamente posterior à fase de habilitação.</w:t>
      </w:r>
    </w:p>
    <w:p w:rsidR="00FD6D32" w:rsidRPr="00353911" w:rsidRDefault="00FD6D32" w:rsidP="002E3367">
      <w:pPr>
        <w:pStyle w:val="ListParagraph"/>
        <w:numPr>
          <w:ilvl w:val="1"/>
          <w:numId w:val="3"/>
        </w:numPr>
        <w:spacing w:before="120" w:after="120" w:line="276" w:lineRule="auto"/>
        <w:ind w:left="425" w:firstLine="0"/>
        <w:contextualSpacing w:val="0"/>
        <w:jc w:val="both"/>
        <w:rPr>
          <w:rFonts w:cs="Arial"/>
          <w:bCs/>
          <w:color w:val="000000"/>
          <w:szCs w:val="20"/>
        </w:rPr>
      </w:pPr>
      <w:r w:rsidRPr="00353911">
        <w:rPr>
          <w:rFonts w:cs="Arial"/>
          <w:bCs/>
          <w:color w:val="000000"/>
          <w:szCs w:val="20"/>
        </w:rPr>
        <w:t>Constatada a existência de alguma restrição no que tange à regularidade fiscal, o licitante será convocado para, no prazo de 5 (cinco) dias úteis, após a declaração do vencedor, comprovar a regularização. O prazo poderá ser prorrogado por igual período</w:t>
      </w:r>
      <w:r w:rsidRPr="007878F0">
        <w:rPr>
          <w:rFonts w:cs="Arial"/>
          <w:bCs/>
          <w:color w:val="000000"/>
          <w:szCs w:val="20"/>
        </w:rPr>
        <w:t>, a critério da administração pública, quando requerida pelo licitante, mediante apresentação de justificativa</w:t>
      </w:r>
      <w:r w:rsidRPr="00353911">
        <w:rPr>
          <w:rFonts w:cs="Arial"/>
          <w:bCs/>
          <w:color w:val="000000"/>
          <w:szCs w:val="20"/>
        </w:rPr>
        <w:t>.</w:t>
      </w:r>
    </w:p>
    <w:p w:rsidR="00FD6D32" w:rsidRPr="00353911" w:rsidRDefault="00FD6D32" w:rsidP="002E3367">
      <w:pPr>
        <w:pStyle w:val="ListParagraph"/>
        <w:numPr>
          <w:ilvl w:val="1"/>
          <w:numId w:val="3"/>
        </w:numPr>
        <w:spacing w:before="120" w:after="120" w:line="276" w:lineRule="auto"/>
        <w:ind w:left="425" w:firstLine="0"/>
        <w:contextualSpacing w:val="0"/>
        <w:jc w:val="both"/>
        <w:rPr>
          <w:rFonts w:cs="Arial"/>
          <w:bCs/>
          <w:color w:val="000000"/>
          <w:szCs w:val="20"/>
        </w:rPr>
      </w:pPr>
      <w:r w:rsidRPr="00353911">
        <w:rPr>
          <w:rFonts w:cs="Arial"/>
          <w:bCs/>
          <w:color w:val="000000"/>
          <w:szCs w:val="20"/>
        </w:rPr>
        <w:t>A não-regularização fiscal no prazo previsto no subitem anterior acarretará a inabilitação do licitante, sem prejuízo das sanções previstas neste Edital, com a reabertura da sessão pública.</w:t>
      </w:r>
    </w:p>
    <w:p w:rsidR="00FD6D32" w:rsidRPr="00353911" w:rsidRDefault="00FD6D32" w:rsidP="002E3367">
      <w:pPr>
        <w:pStyle w:val="ListParagraph"/>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Havendo necessidade de analisar minuciosamente os documentos exigidos, o Pregoeiro suspenderá a sessão, informando no “chat” a nova data e horário para a continuidade da mesma.</w:t>
      </w:r>
    </w:p>
    <w:p w:rsidR="00FD6D32" w:rsidRPr="00353911" w:rsidRDefault="00FD6D32" w:rsidP="00650850">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Será inabilitado o licitante que não comprovar sua habilitação, deixar de apresentar quaisquer dos documentos exigidos para a habilitação, ou apresentá-los em desacordo com o e</w:t>
      </w:r>
      <w:r w:rsidRPr="00353911">
        <w:rPr>
          <w:rFonts w:cs="Times New Roman"/>
          <w:color w:val="000000"/>
          <w:szCs w:val="20"/>
          <w:lang w:eastAsia="en-US"/>
        </w:rPr>
        <w:t>stabelecido neste Edital.</w:t>
      </w:r>
    </w:p>
    <w:p w:rsidR="00FD6D32" w:rsidRPr="00353911" w:rsidRDefault="00FD6D32" w:rsidP="00650850">
      <w:pPr>
        <w:numPr>
          <w:ilvl w:val="1"/>
          <w:numId w:val="3"/>
        </w:numPr>
        <w:spacing w:before="120" w:after="120" w:line="276" w:lineRule="auto"/>
        <w:ind w:left="425" w:firstLine="0"/>
        <w:jc w:val="both"/>
        <w:rPr>
          <w:rFonts w:cs="Times New Roman"/>
          <w:color w:val="000000"/>
          <w:szCs w:val="20"/>
          <w:lang w:eastAsia="en-US"/>
        </w:rPr>
      </w:pPr>
      <w:r w:rsidRPr="00353911">
        <w:rPr>
          <w:rFonts w:cs="Times New Roman"/>
          <w:color w:val="000000"/>
          <w:szCs w:val="20"/>
          <w:lang w:eastAsia="en-US"/>
        </w:rPr>
        <w:t>Da sessão pública do Pregão divulgar-se-á Ata no sistema eletrônico.</w:t>
      </w:r>
    </w:p>
    <w:p w:rsidR="00FD6D32" w:rsidRPr="00353911" w:rsidRDefault="00FD6D32" w:rsidP="002E3367">
      <w:pPr>
        <w:pStyle w:val="Nivel01"/>
        <w:numPr>
          <w:ilvl w:val="0"/>
          <w:numId w:val="3"/>
        </w:numPr>
        <w:tabs>
          <w:tab w:val="left" w:pos="567"/>
        </w:tabs>
        <w:spacing w:before="240" w:after="0" w:line="240" w:lineRule="auto"/>
        <w:ind w:left="0" w:right="0" w:firstLine="0"/>
        <w:rPr>
          <w:rFonts w:cs="Arial"/>
          <w:sz w:val="20"/>
          <w:szCs w:val="20"/>
          <w:lang w:eastAsia="en-US"/>
        </w:rPr>
      </w:pPr>
      <w:r w:rsidRPr="00353911">
        <w:rPr>
          <w:rFonts w:cs="Arial"/>
          <w:sz w:val="20"/>
          <w:szCs w:val="20"/>
          <w:lang w:eastAsia="en-US"/>
        </w:rPr>
        <w:t>DA REABERTURA DA SESSÃO PÚBLICA</w:t>
      </w:r>
    </w:p>
    <w:p w:rsidR="00FD6D32" w:rsidRPr="00353911" w:rsidRDefault="00FD6D32" w:rsidP="002E3367">
      <w:pPr>
        <w:pStyle w:val="Nivel01"/>
        <w:keepNext w:val="0"/>
        <w:keepLines w:val="0"/>
        <w:numPr>
          <w:ilvl w:val="1"/>
          <w:numId w:val="3"/>
        </w:numPr>
        <w:tabs>
          <w:tab w:val="left" w:pos="567"/>
        </w:tabs>
        <w:spacing w:before="120"/>
        <w:ind w:left="425" w:right="0" w:firstLine="0"/>
        <w:outlineLvl w:val="9"/>
        <w:rPr>
          <w:rFonts w:eastAsia="MS Mincho" w:cs="Arial"/>
          <w:b w:val="0"/>
          <w:bCs w:val="0"/>
          <w:color w:val="auto"/>
          <w:sz w:val="20"/>
          <w:szCs w:val="20"/>
        </w:rPr>
      </w:pPr>
      <w:r w:rsidRPr="00353911">
        <w:rPr>
          <w:rFonts w:eastAsia="MS Mincho" w:cs="Arial"/>
          <w:b w:val="0"/>
          <w:bCs w:val="0"/>
          <w:color w:val="auto"/>
          <w:sz w:val="20"/>
          <w:szCs w:val="20"/>
        </w:rPr>
        <w:t>A sessão pública poderá ser reaberta:</w:t>
      </w:r>
    </w:p>
    <w:p w:rsidR="00FD6D32" w:rsidRPr="00353911" w:rsidRDefault="00FD6D32" w:rsidP="002E3367">
      <w:pPr>
        <w:pStyle w:val="Nivel01"/>
        <w:keepNext w:val="0"/>
        <w:keepLines w:val="0"/>
        <w:numPr>
          <w:ilvl w:val="2"/>
          <w:numId w:val="3"/>
        </w:numPr>
        <w:tabs>
          <w:tab w:val="left" w:pos="567"/>
        </w:tabs>
        <w:spacing w:before="120"/>
        <w:ind w:left="1134" w:right="0" w:firstLine="0"/>
        <w:outlineLvl w:val="9"/>
        <w:rPr>
          <w:rFonts w:eastAsia="MS Mincho" w:cs="Arial"/>
          <w:b w:val="0"/>
          <w:bCs w:val="0"/>
          <w:color w:val="auto"/>
          <w:sz w:val="20"/>
          <w:szCs w:val="20"/>
        </w:rPr>
      </w:pPr>
      <w:r w:rsidRPr="00353911">
        <w:rPr>
          <w:rFonts w:eastAsia="MS Mincho" w:cs="Arial"/>
          <w:b w:val="0"/>
          <w:bCs w:val="0"/>
          <w:color w:val="auto"/>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D6D32" w:rsidRPr="00353911" w:rsidRDefault="00FD6D32" w:rsidP="002E3367">
      <w:pPr>
        <w:pStyle w:val="Nivel01"/>
        <w:keepNext w:val="0"/>
        <w:keepLines w:val="0"/>
        <w:numPr>
          <w:ilvl w:val="2"/>
          <w:numId w:val="3"/>
        </w:numPr>
        <w:tabs>
          <w:tab w:val="left" w:pos="567"/>
        </w:tabs>
        <w:spacing w:before="120"/>
        <w:ind w:left="1134" w:right="0" w:firstLine="0"/>
        <w:outlineLvl w:val="9"/>
        <w:rPr>
          <w:rFonts w:eastAsia="MS Mincho" w:cs="Arial"/>
          <w:b w:val="0"/>
          <w:bCs w:val="0"/>
          <w:color w:val="auto"/>
          <w:sz w:val="20"/>
          <w:szCs w:val="20"/>
        </w:rPr>
      </w:pPr>
      <w:r w:rsidRPr="00353911">
        <w:rPr>
          <w:rFonts w:eastAsia="MS Mincho" w:cs="Arial"/>
          <w:b w:val="0"/>
          <w:bCs w:val="0"/>
          <w:color w:val="auto"/>
          <w:sz w:val="20"/>
          <w:szCs w:val="20"/>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FD6D32" w:rsidRPr="00353911" w:rsidRDefault="00FD6D32" w:rsidP="002E3367">
      <w:pPr>
        <w:pStyle w:val="Nivel01"/>
        <w:keepNext w:val="0"/>
        <w:keepLines w:val="0"/>
        <w:numPr>
          <w:ilvl w:val="1"/>
          <w:numId w:val="3"/>
        </w:numPr>
        <w:tabs>
          <w:tab w:val="left" w:pos="567"/>
        </w:tabs>
        <w:spacing w:before="120"/>
        <w:ind w:left="425" w:right="0" w:firstLine="0"/>
        <w:outlineLvl w:val="9"/>
        <w:rPr>
          <w:rFonts w:eastAsia="MS Mincho" w:cs="Arial"/>
          <w:b w:val="0"/>
          <w:bCs w:val="0"/>
          <w:color w:val="auto"/>
          <w:sz w:val="20"/>
          <w:szCs w:val="20"/>
        </w:rPr>
      </w:pPr>
      <w:r w:rsidRPr="00353911">
        <w:rPr>
          <w:rFonts w:eastAsia="MS Mincho" w:cs="Arial"/>
          <w:b w:val="0"/>
          <w:bCs w:val="0"/>
          <w:color w:val="auto"/>
          <w:sz w:val="20"/>
          <w:szCs w:val="20"/>
        </w:rPr>
        <w:t>Todos os licitantes remanescentes deverão ser convocados para acompanhar a sessão reaberta.</w:t>
      </w:r>
    </w:p>
    <w:p w:rsidR="00FD6D32" w:rsidRPr="00353911" w:rsidRDefault="00FD6D32" w:rsidP="002E3367">
      <w:pPr>
        <w:pStyle w:val="Nivel01"/>
        <w:keepNext w:val="0"/>
        <w:keepLines w:val="0"/>
        <w:numPr>
          <w:ilvl w:val="2"/>
          <w:numId w:val="3"/>
        </w:numPr>
        <w:tabs>
          <w:tab w:val="left" w:pos="567"/>
        </w:tabs>
        <w:spacing w:before="120"/>
        <w:ind w:left="1134" w:right="0" w:firstLine="0"/>
        <w:outlineLvl w:val="9"/>
        <w:rPr>
          <w:rFonts w:eastAsia="MS Mincho" w:cs="Arial"/>
          <w:b w:val="0"/>
          <w:bCs w:val="0"/>
          <w:color w:val="auto"/>
          <w:sz w:val="20"/>
          <w:szCs w:val="20"/>
        </w:rPr>
      </w:pPr>
      <w:r w:rsidRPr="00353911">
        <w:rPr>
          <w:rFonts w:eastAsia="MS Mincho" w:cs="Arial"/>
          <w:b w:val="0"/>
          <w:bCs w:val="0"/>
          <w:color w:val="auto"/>
          <w:sz w:val="20"/>
          <w:szCs w:val="20"/>
        </w:rPr>
        <w:t>A convocação se dará por meio do sistema eletrônico (“chat”), e-mail, ou, ainda, fac-símile, de acordo com a fase do procedimento licitatório.</w:t>
      </w:r>
    </w:p>
    <w:p w:rsidR="00FD6D32" w:rsidRPr="00353911" w:rsidRDefault="00FD6D32" w:rsidP="002E3367">
      <w:pPr>
        <w:pStyle w:val="Nivel01"/>
        <w:keepNext w:val="0"/>
        <w:keepLines w:val="0"/>
        <w:numPr>
          <w:ilvl w:val="2"/>
          <w:numId w:val="3"/>
        </w:numPr>
        <w:tabs>
          <w:tab w:val="left" w:pos="567"/>
        </w:tabs>
        <w:spacing w:before="120"/>
        <w:ind w:left="1134" w:right="0" w:firstLine="0"/>
        <w:outlineLvl w:val="9"/>
        <w:rPr>
          <w:rFonts w:eastAsia="MS Mincho" w:cs="Arial"/>
          <w:b w:val="0"/>
          <w:bCs w:val="0"/>
          <w:color w:val="auto"/>
          <w:sz w:val="20"/>
          <w:szCs w:val="20"/>
        </w:rPr>
      </w:pPr>
      <w:r w:rsidRPr="00353911">
        <w:rPr>
          <w:rFonts w:eastAsia="MS Mincho" w:cs="Arial"/>
          <w:b w:val="0"/>
          <w:bCs w:val="0"/>
          <w:color w:val="auto"/>
          <w:sz w:val="20"/>
          <w:szCs w:val="20"/>
        </w:rPr>
        <w:t>A convocação feita por e-mail ou fac-símile dar-se-á de acordo com os dados contidos no SICAF, sendo responsabilidade do licitante manter seus dados cadastrais atualizados.</w:t>
      </w:r>
    </w:p>
    <w:p w:rsidR="00FD6D32" w:rsidRPr="00353911" w:rsidRDefault="00FD6D32" w:rsidP="00865063">
      <w:pPr>
        <w:pStyle w:val="Nivel1"/>
        <w:numPr>
          <w:ilvl w:val="0"/>
          <w:numId w:val="3"/>
        </w:numPr>
        <w:spacing w:after="0"/>
        <w:rPr>
          <w:lang w:eastAsia="en-US"/>
        </w:rPr>
      </w:pPr>
      <w:r w:rsidRPr="00353911">
        <w:rPr>
          <w:lang w:eastAsia="en-US"/>
        </w:rPr>
        <w:t xml:space="preserve">DO </w:t>
      </w:r>
      <w:r w:rsidRPr="00353911">
        <w:t>ENCAMINHAMENTO</w:t>
      </w:r>
      <w:r w:rsidRPr="00353911">
        <w:rPr>
          <w:lang w:eastAsia="en-US"/>
        </w:rPr>
        <w:t xml:space="preserve"> DA PROPOSTA VENCEDORA</w:t>
      </w:r>
    </w:p>
    <w:p w:rsidR="00FD6D32" w:rsidRPr="00353911" w:rsidRDefault="00FD6D32" w:rsidP="00865063">
      <w:pPr>
        <w:numPr>
          <w:ilvl w:val="1"/>
          <w:numId w:val="3"/>
        </w:numPr>
        <w:spacing w:before="120" w:after="120" w:line="276" w:lineRule="auto"/>
        <w:ind w:left="425" w:firstLine="0"/>
        <w:jc w:val="both"/>
        <w:rPr>
          <w:rFonts w:cs="Arial"/>
          <w:color w:val="000000"/>
          <w:szCs w:val="20"/>
        </w:rPr>
      </w:pPr>
      <w:r w:rsidRPr="00353911">
        <w:rPr>
          <w:rFonts w:cs="Arial"/>
          <w:szCs w:val="20"/>
        </w:rPr>
        <w:t>A proposta final</w:t>
      </w:r>
      <w:r w:rsidRPr="00353911">
        <w:rPr>
          <w:rFonts w:cs="Arial"/>
          <w:color w:val="000000"/>
          <w:szCs w:val="20"/>
        </w:rPr>
        <w:t xml:space="preserve"> do licitante declarado vencedor deverá ser encaminhada no prazo de </w:t>
      </w:r>
      <w:r>
        <w:rPr>
          <w:rFonts w:cs="Arial"/>
          <w:color w:val="000000"/>
          <w:szCs w:val="20"/>
        </w:rPr>
        <w:t xml:space="preserve">4 </w:t>
      </w:r>
      <w:r w:rsidRPr="00D12D5C">
        <w:rPr>
          <w:rFonts w:cs="Arial"/>
          <w:bCs/>
          <w:szCs w:val="20"/>
        </w:rPr>
        <w:t>(quatro) horas</w:t>
      </w:r>
      <w:r w:rsidRPr="00353911">
        <w:rPr>
          <w:rFonts w:cs="Arial"/>
          <w:szCs w:val="20"/>
        </w:rPr>
        <w:t>,</w:t>
      </w:r>
      <w:r w:rsidRPr="00353911">
        <w:rPr>
          <w:rFonts w:cs="Arial"/>
          <w:color w:val="000000"/>
          <w:szCs w:val="20"/>
        </w:rPr>
        <w:t xml:space="preserve"> a contar da solicitação do Pregoeiro no sistema eletrônico e deverá:</w:t>
      </w:r>
    </w:p>
    <w:p w:rsidR="00FD6D32" w:rsidRPr="00353911" w:rsidRDefault="00FD6D32" w:rsidP="00865063">
      <w:pPr>
        <w:numPr>
          <w:ilvl w:val="2"/>
          <w:numId w:val="3"/>
        </w:numPr>
        <w:spacing w:before="120" w:after="120" w:line="276" w:lineRule="auto"/>
        <w:ind w:left="1134" w:firstLine="0"/>
        <w:jc w:val="both"/>
        <w:rPr>
          <w:rFonts w:cs="Arial"/>
          <w:color w:val="000000"/>
          <w:szCs w:val="20"/>
        </w:rPr>
      </w:pPr>
      <w:r w:rsidRPr="00353911">
        <w:rPr>
          <w:rFonts w:cs="Arial"/>
          <w:szCs w:val="20"/>
        </w:rPr>
        <w:t>ser redigida em língua portuguesa, datilografada ou digitada, em uma via, sem emendas, rasuras, entrelinhas ou ressalvas, devendo a última folha ser assinada e as demais rubricadas pelo licitante ou seu representante legal.</w:t>
      </w:r>
    </w:p>
    <w:p w:rsidR="00FD6D32" w:rsidRPr="00353911" w:rsidRDefault="00FD6D32" w:rsidP="00865063">
      <w:pPr>
        <w:numPr>
          <w:ilvl w:val="2"/>
          <w:numId w:val="3"/>
        </w:numPr>
        <w:spacing w:before="120" w:after="120" w:line="276" w:lineRule="auto"/>
        <w:ind w:left="1134" w:firstLine="0"/>
        <w:jc w:val="both"/>
        <w:rPr>
          <w:rFonts w:cs="Arial"/>
          <w:color w:val="000000"/>
          <w:szCs w:val="20"/>
        </w:rPr>
      </w:pPr>
      <w:r w:rsidRPr="00353911">
        <w:rPr>
          <w:rFonts w:cs="Arial"/>
          <w:color w:val="000000"/>
          <w:szCs w:val="20"/>
        </w:rPr>
        <w:t>apresentar a planilha de custos e formação de preços, devidamente ajustada ao lance vencedor, em conformidade com o modelo anexo a este instrumento convocatório.</w:t>
      </w:r>
    </w:p>
    <w:p w:rsidR="00FD6D32" w:rsidRPr="00353911" w:rsidRDefault="00FD6D32" w:rsidP="00865063">
      <w:pPr>
        <w:numPr>
          <w:ilvl w:val="2"/>
          <w:numId w:val="3"/>
        </w:numPr>
        <w:spacing w:before="120" w:after="120" w:line="276" w:lineRule="auto"/>
        <w:ind w:left="1134" w:firstLine="0"/>
        <w:jc w:val="both"/>
        <w:rPr>
          <w:rFonts w:cs="Arial"/>
          <w:color w:val="000000"/>
          <w:szCs w:val="20"/>
        </w:rPr>
      </w:pPr>
      <w:r w:rsidRPr="00353911">
        <w:rPr>
          <w:rFonts w:cs="Arial"/>
          <w:szCs w:val="20"/>
        </w:rPr>
        <w:t>conter a indicação do banco, número da conta e agência do licitante vencedor, para fins de pagamento.</w:t>
      </w:r>
    </w:p>
    <w:p w:rsidR="00FD6D32" w:rsidRPr="00353911" w:rsidRDefault="00FD6D32" w:rsidP="00865063">
      <w:pPr>
        <w:numPr>
          <w:ilvl w:val="1"/>
          <w:numId w:val="3"/>
        </w:numPr>
        <w:spacing w:before="120" w:after="120" w:line="276" w:lineRule="auto"/>
        <w:ind w:left="425" w:firstLine="0"/>
        <w:jc w:val="both"/>
        <w:rPr>
          <w:rFonts w:cs="Arial"/>
          <w:color w:val="000000"/>
          <w:szCs w:val="20"/>
        </w:rPr>
      </w:pPr>
      <w:r w:rsidRPr="00353911">
        <w:rPr>
          <w:rFonts w:cs="Arial"/>
          <w:color w:val="000000"/>
          <w:szCs w:val="20"/>
        </w:rPr>
        <w:t>A proposta final deverá ser documentada nos autos e será levada em consideração no decorrer da execução do contrato e aplicação de eventual sanção à Contratada, se for o caso.</w:t>
      </w:r>
    </w:p>
    <w:p w:rsidR="00FD6D32" w:rsidRPr="00353911" w:rsidRDefault="00FD6D32" w:rsidP="00865063">
      <w:pPr>
        <w:numPr>
          <w:ilvl w:val="2"/>
          <w:numId w:val="3"/>
        </w:numPr>
        <w:spacing w:before="120" w:after="120" w:line="276" w:lineRule="auto"/>
        <w:ind w:left="1134" w:firstLine="0"/>
        <w:jc w:val="both"/>
        <w:rPr>
          <w:rFonts w:cs="Arial"/>
          <w:color w:val="000000"/>
          <w:szCs w:val="20"/>
        </w:rPr>
      </w:pPr>
      <w:r w:rsidRPr="00353911">
        <w:rPr>
          <w:rFonts w:cs="Arial"/>
          <w:color w:val="000000"/>
          <w:szCs w:val="20"/>
        </w:rPr>
        <w:t>Todas as especificações do objeto contidas na proposta vinculam a Contratada.</w:t>
      </w:r>
    </w:p>
    <w:p w:rsidR="00FD6D32" w:rsidRPr="00353911" w:rsidRDefault="00FD6D32" w:rsidP="00865063">
      <w:pPr>
        <w:pStyle w:val="Nivel1"/>
        <w:numPr>
          <w:ilvl w:val="0"/>
          <w:numId w:val="3"/>
        </w:numPr>
        <w:rPr>
          <w:lang w:eastAsia="en-US"/>
        </w:rPr>
      </w:pPr>
      <w:r w:rsidRPr="00353911">
        <w:rPr>
          <w:lang w:eastAsia="en-US"/>
        </w:rPr>
        <w:t>DOS RECURSOS</w:t>
      </w:r>
    </w:p>
    <w:p w:rsidR="00FD6D32" w:rsidRPr="00353911" w:rsidRDefault="00FD6D32" w:rsidP="00650850">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lang w:eastAsia="en-US"/>
        </w:rPr>
        <w:t>O Pregoeiro declarará o vencedor e, depois de decorr</w:t>
      </w:r>
      <w:r w:rsidRPr="00353911">
        <w:rPr>
          <w:rFonts w:cs="Times New Roman"/>
          <w:color w:val="000000"/>
          <w:szCs w:val="20"/>
        </w:rPr>
        <w:t xml:space="preserve">ida a </w:t>
      </w:r>
      <w:r w:rsidRPr="00353911">
        <w:rPr>
          <w:rFonts w:cs="Times New Roman"/>
          <w:color w:val="000000"/>
          <w:szCs w:val="20"/>
          <w:lang w:eastAsia="en-US"/>
        </w:rPr>
        <w:t xml:space="preserve">fase de regularização fiscal de microempresa, empresa de pequeno porte ou </w:t>
      </w:r>
      <w:r w:rsidRPr="00353911">
        <w:rPr>
          <w:rFonts w:cs="Times New Roman"/>
          <w:bCs/>
          <w:szCs w:val="20"/>
        </w:rPr>
        <w:t>sociedade cooperativa</w:t>
      </w:r>
      <w:r w:rsidRPr="00353911">
        <w:rPr>
          <w:rFonts w:cs="Times New Roman"/>
          <w:color w:val="000000"/>
          <w:szCs w:val="20"/>
          <w:lang w:eastAsia="en-US"/>
        </w:rPr>
        <w:t xml:space="preserve">, se for o caso, concederá o </w:t>
      </w:r>
      <w:r w:rsidRPr="00353911">
        <w:rPr>
          <w:rFonts w:cs="Times New Roman"/>
          <w:color w:val="000000"/>
          <w:szCs w:val="20"/>
        </w:rPr>
        <w:t>prazo de no mínimo trinta minutos, para que qualquer licitante manifeste a intenção de recorrer, de forma motivada, isto é, indicando contra qual(is) decisão(ões) pretende recorrer e por quais motivos, em campo próprio do sistema.</w:t>
      </w:r>
    </w:p>
    <w:p w:rsidR="00FD6D32" w:rsidRPr="00353911" w:rsidRDefault="00FD6D32" w:rsidP="00650850">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Havendo quem se manifeste, caberá ao Pregoeiro verificar a tempestividade e a existência de motivação da intenção de recorrer, para decidir se admite ou não o recurso, fundamentadamente.</w:t>
      </w:r>
    </w:p>
    <w:p w:rsidR="00FD6D32" w:rsidRPr="00353911" w:rsidRDefault="00FD6D32" w:rsidP="00650850">
      <w:pPr>
        <w:numPr>
          <w:ilvl w:val="2"/>
          <w:numId w:val="3"/>
        </w:numPr>
        <w:tabs>
          <w:tab w:val="left" w:pos="1440"/>
        </w:tabs>
        <w:autoSpaceDE w:val="0"/>
        <w:snapToGrid w:val="0"/>
        <w:spacing w:before="120" w:after="120" w:line="276" w:lineRule="auto"/>
        <w:ind w:left="1134" w:firstLine="0"/>
        <w:jc w:val="both"/>
        <w:rPr>
          <w:rFonts w:cs="Times New Roman"/>
          <w:color w:val="000000"/>
          <w:szCs w:val="20"/>
        </w:rPr>
      </w:pPr>
      <w:r w:rsidRPr="00353911">
        <w:rPr>
          <w:rFonts w:cs="Times New Roman"/>
          <w:color w:val="000000"/>
          <w:szCs w:val="20"/>
        </w:rPr>
        <w:t>Nesse momento o Pregoeiro não adentrará no mérito recursal, mas apenas verificará as condições de admissibilidade do recurso.</w:t>
      </w:r>
    </w:p>
    <w:p w:rsidR="00FD6D32" w:rsidRPr="00353911" w:rsidRDefault="00FD6D32" w:rsidP="00650850">
      <w:pPr>
        <w:numPr>
          <w:ilvl w:val="2"/>
          <w:numId w:val="3"/>
        </w:numPr>
        <w:tabs>
          <w:tab w:val="left" w:pos="1440"/>
        </w:tabs>
        <w:autoSpaceDE w:val="0"/>
        <w:snapToGrid w:val="0"/>
        <w:spacing w:before="120" w:after="120" w:line="276" w:lineRule="auto"/>
        <w:ind w:left="1134" w:firstLine="0"/>
        <w:jc w:val="both"/>
        <w:rPr>
          <w:rFonts w:cs="Times New Roman"/>
          <w:color w:val="000000"/>
          <w:szCs w:val="20"/>
        </w:rPr>
      </w:pPr>
      <w:r w:rsidRPr="00353911">
        <w:rPr>
          <w:rFonts w:cs="Times New Roman"/>
          <w:color w:val="000000"/>
          <w:szCs w:val="20"/>
        </w:rPr>
        <w:t>A falta de manifestação motivada do licitante quanto à intenção de recorrer importará a decadência desse direito.</w:t>
      </w:r>
    </w:p>
    <w:p w:rsidR="00FD6D32" w:rsidRPr="00353911" w:rsidRDefault="00FD6D32" w:rsidP="00650850">
      <w:pPr>
        <w:numPr>
          <w:ilvl w:val="2"/>
          <w:numId w:val="3"/>
        </w:numPr>
        <w:tabs>
          <w:tab w:val="left" w:pos="1440"/>
        </w:tabs>
        <w:autoSpaceDE w:val="0"/>
        <w:snapToGrid w:val="0"/>
        <w:spacing w:before="120" w:after="120" w:line="276" w:lineRule="auto"/>
        <w:ind w:left="1134" w:firstLine="0"/>
        <w:jc w:val="both"/>
        <w:rPr>
          <w:rFonts w:cs="Times New Roman"/>
          <w:color w:val="000000"/>
          <w:szCs w:val="20"/>
        </w:rPr>
      </w:pPr>
      <w:r w:rsidRPr="00353911">
        <w:rPr>
          <w:rFonts w:cs="Times New Roman"/>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D6D32" w:rsidRPr="00353911" w:rsidRDefault="00FD6D32" w:rsidP="00650850">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 xml:space="preserve">O acolhimento do recurso invalida tão somente os atos insuscetíveis de aproveitamento. </w:t>
      </w:r>
    </w:p>
    <w:p w:rsidR="00FD6D32" w:rsidRPr="00353911" w:rsidRDefault="00FD6D32" w:rsidP="00650850">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Os autos do processo permanecerão com vista franqueada aos interessados, no endereço constante neste Edital.</w:t>
      </w:r>
    </w:p>
    <w:p w:rsidR="00FD6D32" w:rsidRPr="00353911" w:rsidRDefault="00FD6D32" w:rsidP="00865063">
      <w:pPr>
        <w:pStyle w:val="Nivel1"/>
        <w:numPr>
          <w:ilvl w:val="0"/>
          <w:numId w:val="3"/>
        </w:numPr>
      </w:pPr>
      <w:r w:rsidRPr="00353911">
        <w:t>DA ADJUDICAÇÃO E HOMOLOGAÇÃO</w:t>
      </w:r>
    </w:p>
    <w:p w:rsidR="00FD6D32" w:rsidRPr="00353911" w:rsidRDefault="00FD6D32" w:rsidP="00650850">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O objeto da licitação será adjudicado ao licitante declarado vencedor, por ato do Pregoeiro, caso não haja interposição de recurso, ou pela autoridade competente, após a regular decisão dos recursos apresentados.</w:t>
      </w:r>
    </w:p>
    <w:p w:rsidR="00FD6D32" w:rsidRPr="00353911" w:rsidRDefault="00FD6D32" w:rsidP="00650850">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 xml:space="preserve">Após a fase recursal, constatada a regularidade dos atos praticados, a autoridade competente homologará o procedimento licitatório. </w:t>
      </w:r>
    </w:p>
    <w:p w:rsidR="00FD6D32" w:rsidRPr="00D12D5C" w:rsidRDefault="00FD6D32" w:rsidP="00865063">
      <w:pPr>
        <w:pStyle w:val="Nivel1"/>
        <w:numPr>
          <w:ilvl w:val="0"/>
          <w:numId w:val="3"/>
        </w:numPr>
        <w:rPr>
          <w:color w:val="auto"/>
        </w:rPr>
      </w:pPr>
      <w:r w:rsidRPr="00D12D5C">
        <w:rPr>
          <w:color w:val="auto"/>
        </w:rPr>
        <w:t xml:space="preserve">DA GARANTIA DE EXECUÇÃO </w:t>
      </w:r>
    </w:p>
    <w:p w:rsidR="00FD6D32" w:rsidRPr="00D12D5C" w:rsidRDefault="00FD6D32" w:rsidP="00650850">
      <w:pPr>
        <w:numPr>
          <w:ilvl w:val="1"/>
          <w:numId w:val="3"/>
        </w:numPr>
        <w:spacing w:before="120" w:after="120" w:line="276" w:lineRule="auto"/>
        <w:ind w:left="425" w:firstLine="0"/>
        <w:jc w:val="both"/>
        <w:rPr>
          <w:rFonts w:cs="Times New Roman"/>
          <w:bCs/>
          <w:iCs/>
          <w:szCs w:val="20"/>
        </w:rPr>
      </w:pPr>
      <w:r w:rsidRPr="00D12D5C">
        <w:rPr>
          <w:rFonts w:cs="Times New Roman"/>
          <w:bCs/>
          <w:iCs/>
          <w:szCs w:val="20"/>
        </w:rPr>
        <w:t>O adjudicatário, no prazo de 10 (dez) dias após a assinatura do Termo de Contrato, prestará garantia no valor correspondente a 5% (cinco por cento) do valor do Contrato, que será liberada de acordo com as condições previstas neste Edital, conforme disposto no art. 56 da Lei nº 8.666, de 1993, desde que cumpridas as obrigações contratuais.</w:t>
      </w:r>
    </w:p>
    <w:p w:rsidR="00FD6D32" w:rsidRPr="00D12D5C" w:rsidRDefault="00FD6D32" w:rsidP="00650850">
      <w:pPr>
        <w:numPr>
          <w:ilvl w:val="2"/>
          <w:numId w:val="3"/>
        </w:numPr>
        <w:tabs>
          <w:tab w:val="left" w:pos="1440"/>
        </w:tabs>
        <w:autoSpaceDE w:val="0"/>
        <w:snapToGrid w:val="0"/>
        <w:spacing w:before="120" w:after="120" w:line="276" w:lineRule="auto"/>
        <w:ind w:left="1134" w:firstLine="0"/>
        <w:jc w:val="both"/>
        <w:rPr>
          <w:rFonts w:cs="Times New Roman"/>
          <w:bCs/>
          <w:iCs/>
          <w:szCs w:val="20"/>
        </w:rPr>
      </w:pPr>
      <w:r w:rsidRPr="00D12D5C">
        <w:rPr>
          <w:rFonts w:cs="Times New Roman"/>
          <w:bCs/>
          <w:iCs/>
          <w:szCs w:val="20"/>
        </w:rPr>
        <w:t xml:space="preserve">A inobservância do prazo fixado para apresentação da garantia acarretará a aplicação de multa de 0,07% (sete centésimos por cento) do valor do contrato por dia de atraso, até o máximo de 2% (dois por cento). </w:t>
      </w:r>
    </w:p>
    <w:p w:rsidR="00FD6D32" w:rsidRPr="00D12D5C" w:rsidRDefault="00FD6D32" w:rsidP="00D12D5C">
      <w:pPr>
        <w:numPr>
          <w:ilvl w:val="2"/>
          <w:numId w:val="3"/>
        </w:numPr>
        <w:autoSpaceDE w:val="0"/>
        <w:snapToGrid w:val="0"/>
        <w:spacing w:before="120" w:after="120" w:line="276" w:lineRule="auto"/>
        <w:ind w:left="1134" w:firstLine="0"/>
        <w:jc w:val="both"/>
        <w:rPr>
          <w:rFonts w:cs="Arial"/>
          <w:bCs/>
          <w:iCs/>
          <w:szCs w:val="20"/>
        </w:rPr>
      </w:pPr>
      <w:r w:rsidRPr="00D12D5C">
        <w:rPr>
          <w:rFonts w:cs="Times New Roman"/>
          <w:bCs/>
          <w:iCs/>
          <w:szCs w:val="20"/>
        </w:rPr>
        <w:t xml:space="preserve">O atraso superior a 30 (trinta) dias autoriza a Contratante a promover </w:t>
      </w:r>
      <w:r w:rsidRPr="00D12D5C">
        <w:rPr>
          <w:rFonts w:cs="Arial"/>
          <w:bCs/>
          <w:iCs/>
          <w:szCs w:val="20"/>
        </w:rPr>
        <w:t>rescisão do contrato por descumprimento ou cumprimento irregular de suas cláusulas, conforme dispõem os incisos I e II do art. 78 da Lei nº 8.666, de 1993;</w:t>
      </w:r>
    </w:p>
    <w:p w:rsidR="00FD6D32" w:rsidRPr="00D12D5C" w:rsidRDefault="00FD6D32" w:rsidP="00650850">
      <w:pPr>
        <w:numPr>
          <w:ilvl w:val="1"/>
          <w:numId w:val="3"/>
        </w:numPr>
        <w:tabs>
          <w:tab w:val="left" w:pos="1440"/>
        </w:tabs>
        <w:autoSpaceDE w:val="0"/>
        <w:snapToGrid w:val="0"/>
        <w:spacing w:before="120" w:after="120" w:line="276" w:lineRule="auto"/>
        <w:ind w:left="425" w:firstLine="0"/>
        <w:jc w:val="both"/>
        <w:rPr>
          <w:rFonts w:cs="Times New Roman"/>
          <w:bCs/>
          <w:iCs/>
          <w:szCs w:val="20"/>
        </w:rPr>
      </w:pPr>
      <w:r w:rsidRPr="00D12D5C">
        <w:rPr>
          <w:rFonts w:cs="Times New Roman"/>
          <w:bCs/>
          <w:iCs/>
          <w:szCs w:val="20"/>
        </w:rPr>
        <w:t>A validade da garantia, qualquer que seja a modalidade escolhida, deverá abranger um período de mais 3 (três) meses após o término da vigência contratual.</w:t>
      </w:r>
    </w:p>
    <w:p w:rsidR="00FD6D32" w:rsidRPr="00D12D5C" w:rsidRDefault="00FD6D32" w:rsidP="00650850">
      <w:pPr>
        <w:numPr>
          <w:ilvl w:val="1"/>
          <w:numId w:val="3"/>
        </w:numPr>
        <w:spacing w:before="120" w:after="120" w:line="276" w:lineRule="auto"/>
        <w:ind w:left="425" w:firstLine="0"/>
        <w:jc w:val="both"/>
        <w:rPr>
          <w:rFonts w:cs="Times New Roman"/>
          <w:bCs/>
          <w:iCs/>
          <w:szCs w:val="20"/>
        </w:rPr>
      </w:pPr>
      <w:r w:rsidRPr="00D12D5C">
        <w:rPr>
          <w:rFonts w:cs="Times New Roman"/>
          <w:bCs/>
          <w:iCs/>
          <w:szCs w:val="20"/>
        </w:rPr>
        <w:t xml:space="preserve">A garantia assegurará, qualquer que seja a modalidade escolhida, o pagamento de: </w:t>
      </w:r>
    </w:p>
    <w:p w:rsidR="00FD6D32" w:rsidRPr="00D12D5C" w:rsidRDefault="00FD6D32" w:rsidP="00865063">
      <w:pPr>
        <w:numPr>
          <w:ilvl w:val="2"/>
          <w:numId w:val="3"/>
        </w:numPr>
        <w:tabs>
          <w:tab w:val="left" w:pos="1440"/>
        </w:tabs>
        <w:autoSpaceDE w:val="0"/>
        <w:snapToGrid w:val="0"/>
        <w:spacing w:before="120" w:after="120" w:line="276" w:lineRule="auto"/>
        <w:ind w:left="1134" w:firstLine="0"/>
        <w:jc w:val="both"/>
        <w:rPr>
          <w:rFonts w:cs="Arial"/>
          <w:bCs/>
          <w:iCs/>
          <w:szCs w:val="20"/>
        </w:rPr>
      </w:pPr>
      <w:r w:rsidRPr="00D12D5C">
        <w:rPr>
          <w:rFonts w:cs="Arial"/>
          <w:bCs/>
          <w:iCs/>
          <w:szCs w:val="20"/>
        </w:rPr>
        <w:t xml:space="preserve">prejuízos advindos do não cumprimento do objeto do contrato; </w:t>
      </w:r>
    </w:p>
    <w:p w:rsidR="00FD6D32" w:rsidRPr="00D12D5C" w:rsidRDefault="00FD6D32" w:rsidP="00865063">
      <w:pPr>
        <w:numPr>
          <w:ilvl w:val="2"/>
          <w:numId w:val="3"/>
        </w:numPr>
        <w:tabs>
          <w:tab w:val="left" w:pos="1440"/>
        </w:tabs>
        <w:autoSpaceDE w:val="0"/>
        <w:snapToGrid w:val="0"/>
        <w:spacing w:before="120" w:after="120" w:line="276" w:lineRule="auto"/>
        <w:ind w:left="1134" w:firstLine="0"/>
        <w:jc w:val="both"/>
        <w:rPr>
          <w:rFonts w:cs="Arial"/>
          <w:bCs/>
          <w:iCs/>
          <w:szCs w:val="20"/>
        </w:rPr>
      </w:pPr>
      <w:r w:rsidRPr="00D12D5C">
        <w:rPr>
          <w:rFonts w:cs="Arial"/>
          <w:bCs/>
          <w:iCs/>
          <w:szCs w:val="20"/>
        </w:rPr>
        <w:t>prejuízos diretos causados à Administração decorrentes de culpa ou dolo durante a execução do contrato;</w:t>
      </w:r>
    </w:p>
    <w:p w:rsidR="00FD6D32" w:rsidRPr="00D12D5C" w:rsidRDefault="00FD6D32" w:rsidP="00865063">
      <w:pPr>
        <w:numPr>
          <w:ilvl w:val="2"/>
          <w:numId w:val="3"/>
        </w:numPr>
        <w:tabs>
          <w:tab w:val="left" w:pos="1440"/>
        </w:tabs>
        <w:autoSpaceDE w:val="0"/>
        <w:snapToGrid w:val="0"/>
        <w:spacing w:before="120" w:after="120" w:line="276" w:lineRule="auto"/>
        <w:ind w:left="1134" w:firstLine="0"/>
        <w:jc w:val="both"/>
        <w:rPr>
          <w:rFonts w:cs="Arial"/>
          <w:bCs/>
          <w:iCs/>
          <w:szCs w:val="20"/>
        </w:rPr>
      </w:pPr>
      <w:r w:rsidRPr="00D12D5C">
        <w:rPr>
          <w:rFonts w:cs="Arial"/>
          <w:bCs/>
          <w:iCs/>
          <w:szCs w:val="20"/>
        </w:rPr>
        <w:t xml:space="preserve">multas moratórias e punitivas aplicadas pela Administração à contratada; e  </w:t>
      </w:r>
    </w:p>
    <w:p w:rsidR="00FD6D32" w:rsidRPr="00D12D5C" w:rsidRDefault="00FD6D32" w:rsidP="00865063">
      <w:pPr>
        <w:numPr>
          <w:ilvl w:val="2"/>
          <w:numId w:val="3"/>
        </w:numPr>
        <w:tabs>
          <w:tab w:val="left" w:pos="1440"/>
        </w:tabs>
        <w:autoSpaceDE w:val="0"/>
        <w:snapToGrid w:val="0"/>
        <w:spacing w:before="120" w:after="120" w:line="276" w:lineRule="auto"/>
        <w:ind w:left="1134" w:firstLine="0"/>
        <w:jc w:val="both"/>
        <w:rPr>
          <w:rFonts w:cs="Arial"/>
          <w:bCs/>
          <w:iCs/>
          <w:szCs w:val="20"/>
        </w:rPr>
      </w:pPr>
      <w:r w:rsidRPr="00D12D5C">
        <w:rPr>
          <w:rFonts w:cs="Arial"/>
          <w:bCs/>
          <w:iCs/>
          <w:szCs w:val="20"/>
        </w:rPr>
        <w:t>obrigações trabalhistas e previdenciárias de qualquer natureza, não adimplidas pela contratada, quando couber.</w:t>
      </w:r>
    </w:p>
    <w:p w:rsidR="00FD6D32" w:rsidRPr="00D12D5C" w:rsidRDefault="00FD6D32" w:rsidP="00865063">
      <w:pPr>
        <w:numPr>
          <w:ilvl w:val="1"/>
          <w:numId w:val="3"/>
        </w:numPr>
        <w:spacing w:before="120" w:after="120" w:line="276" w:lineRule="auto"/>
        <w:ind w:left="425" w:firstLine="0"/>
        <w:jc w:val="both"/>
        <w:rPr>
          <w:rFonts w:cs="Arial"/>
          <w:bCs/>
          <w:iCs/>
          <w:szCs w:val="20"/>
        </w:rPr>
      </w:pPr>
      <w:r w:rsidRPr="00D12D5C">
        <w:rPr>
          <w:rFonts w:cs="Arial"/>
          <w:bCs/>
          <w:iCs/>
          <w:szCs w:val="20"/>
        </w:rPr>
        <w:t>A modalidade seguro-garantia somente será aceita se contemplar todos os eventos indicados no item anterior, mencionados no art. 19, XIX, b da IN SLTI/MPOG 02/2008, observada a legislação que rege a matéria.</w:t>
      </w:r>
    </w:p>
    <w:p w:rsidR="00FD6D32" w:rsidRPr="00D12D5C" w:rsidRDefault="00FD6D32" w:rsidP="00865063">
      <w:pPr>
        <w:numPr>
          <w:ilvl w:val="1"/>
          <w:numId w:val="3"/>
        </w:numPr>
        <w:spacing w:before="120" w:after="120" w:line="276" w:lineRule="auto"/>
        <w:ind w:left="425" w:firstLine="0"/>
        <w:jc w:val="both"/>
        <w:rPr>
          <w:rFonts w:cs="Arial"/>
          <w:bCs/>
          <w:iCs/>
          <w:szCs w:val="20"/>
        </w:rPr>
      </w:pPr>
      <w:r w:rsidRPr="00D12D5C">
        <w:rPr>
          <w:rFonts w:cs="Arial"/>
          <w:bCs/>
          <w:iCs/>
          <w:szCs w:val="20"/>
        </w:rPr>
        <w:t>A garantia em dinheiro deverá ser efetuada na Caixa Econômica Federal em conta específica com correção monetária, em favor do contratante;</w:t>
      </w:r>
    </w:p>
    <w:p w:rsidR="00FD6D32" w:rsidRPr="00D12D5C" w:rsidRDefault="00FD6D32" w:rsidP="00650850">
      <w:pPr>
        <w:numPr>
          <w:ilvl w:val="1"/>
          <w:numId w:val="3"/>
        </w:numPr>
        <w:spacing w:before="120" w:after="120" w:line="276" w:lineRule="auto"/>
        <w:ind w:left="425" w:firstLine="0"/>
        <w:jc w:val="both"/>
        <w:rPr>
          <w:rFonts w:cs="Times New Roman"/>
          <w:bCs/>
          <w:iCs/>
          <w:szCs w:val="20"/>
        </w:rPr>
      </w:pPr>
      <w:r w:rsidRPr="00D12D5C">
        <w:rPr>
          <w:rFonts w:cs="Times New Roman"/>
          <w:szCs w:val="20"/>
          <w:lang w:eastAsia="en-US"/>
        </w:rPr>
        <w:t>No caso de alteração do valor do contrato, ou prorrogação de sua vigência, a garantia deverá ser readequada ou renovada nas mesmas condições.</w:t>
      </w:r>
    </w:p>
    <w:p w:rsidR="00FD6D32" w:rsidRPr="00D12D5C" w:rsidRDefault="00FD6D32" w:rsidP="00650850">
      <w:pPr>
        <w:numPr>
          <w:ilvl w:val="1"/>
          <w:numId w:val="3"/>
        </w:numPr>
        <w:spacing w:before="120" w:after="120" w:line="276" w:lineRule="auto"/>
        <w:ind w:left="425" w:firstLine="0"/>
        <w:jc w:val="both"/>
        <w:rPr>
          <w:rFonts w:cs="Times New Roman"/>
          <w:bCs/>
          <w:iCs/>
          <w:szCs w:val="20"/>
        </w:rPr>
      </w:pPr>
      <w:r w:rsidRPr="00D12D5C">
        <w:rPr>
          <w:rFonts w:cs="Times New Roman"/>
          <w:bCs/>
          <w:iCs/>
          <w:szCs w:val="20"/>
        </w:rPr>
        <w:t>Se o valor da garantia for utilizado total ou parcialmente em pagamento de qualquer obrigação, a Contratada obriga-se a fazer a respectiva reposição no prazo máximo de 10 (dez) dias úteis, contados da data em que for notificada.</w:t>
      </w:r>
    </w:p>
    <w:p w:rsidR="00FD6D32" w:rsidRPr="00D12D5C" w:rsidRDefault="00FD6D32" w:rsidP="00865063">
      <w:pPr>
        <w:numPr>
          <w:ilvl w:val="1"/>
          <w:numId w:val="3"/>
        </w:numPr>
        <w:spacing w:before="120" w:after="120" w:line="276" w:lineRule="auto"/>
        <w:ind w:left="425" w:firstLine="0"/>
        <w:jc w:val="both"/>
        <w:rPr>
          <w:rFonts w:cs="Arial"/>
          <w:bCs/>
          <w:iCs/>
          <w:szCs w:val="20"/>
        </w:rPr>
      </w:pPr>
      <w:r w:rsidRPr="00D12D5C">
        <w:rPr>
          <w:rFonts w:cs="Arial"/>
          <w:bCs/>
          <w:iCs/>
          <w:szCs w:val="20"/>
        </w:rPr>
        <w:t>A Contratante executará a garantia na forma prevista na legislação que rege a matéria.</w:t>
      </w:r>
    </w:p>
    <w:p w:rsidR="00FD6D32" w:rsidRPr="00D12D5C" w:rsidRDefault="00FD6D32" w:rsidP="00865063">
      <w:pPr>
        <w:numPr>
          <w:ilvl w:val="1"/>
          <w:numId w:val="3"/>
        </w:numPr>
        <w:spacing w:before="120" w:after="120" w:line="276" w:lineRule="auto"/>
        <w:ind w:left="425" w:firstLine="0"/>
        <w:jc w:val="both"/>
        <w:rPr>
          <w:rFonts w:cs="Times New Roman"/>
          <w:bCs/>
          <w:iCs/>
          <w:szCs w:val="20"/>
        </w:rPr>
      </w:pPr>
      <w:r w:rsidRPr="00D12D5C">
        <w:rPr>
          <w:rFonts w:cs="Times New Roman"/>
          <w:bCs/>
          <w:iCs/>
          <w:szCs w:val="20"/>
        </w:rPr>
        <w:t>Será considerada extinta a garantia:</w:t>
      </w:r>
    </w:p>
    <w:p w:rsidR="00FD6D32" w:rsidRPr="00D12D5C" w:rsidRDefault="00FD6D32" w:rsidP="00650850">
      <w:pPr>
        <w:numPr>
          <w:ilvl w:val="2"/>
          <w:numId w:val="3"/>
        </w:numPr>
        <w:tabs>
          <w:tab w:val="left" w:pos="1440"/>
        </w:tabs>
        <w:autoSpaceDE w:val="0"/>
        <w:snapToGrid w:val="0"/>
        <w:spacing w:before="120" w:after="120" w:line="276" w:lineRule="auto"/>
        <w:ind w:left="1134" w:firstLine="0"/>
        <w:jc w:val="both"/>
        <w:rPr>
          <w:rFonts w:cs="Times New Roman"/>
          <w:bCs/>
          <w:iCs/>
          <w:szCs w:val="20"/>
        </w:rPr>
      </w:pPr>
      <w:r w:rsidRPr="00D12D5C">
        <w:rPr>
          <w:rFonts w:cs="Times New Roman"/>
          <w:bCs/>
          <w:iCs/>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FD6D32" w:rsidRPr="00D12D5C" w:rsidRDefault="00FD6D32" w:rsidP="00650850">
      <w:pPr>
        <w:numPr>
          <w:ilvl w:val="2"/>
          <w:numId w:val="3"/>
        </w:numPr>
        <w:tabs>
          <w:tab w:val="left" w:pos="1440"/>
        </w:tabs>
        <w:autoSpaceDE w:val="0"/>
        <w:snapToGrid w:val="0"/>
        <w:spacing w:before="120" w:after="120" w:line="276" w:lineRule="auto"/>
        <w:ind w:left="1134" w:firstLine="0"/>
        <w:jc w:val="both"/>
        <w:rPr>
          <w:rFonts w:cs="Times New Roman"/>
          <w:bCs/>
          <w:iCs/>
          <w:szCs w:val="20"/>
        </w:rPr>
      </w:pPr>
      <w:r w:rsidRPr="00D12D5C">
        <w:rPr>
          <w:rFonts w:cs="Times New Roman"/>
          <w:bCs/>
          <w:iCs/>
          <w:szCs w:val="20"/>
        </w:rPr>
        <w:t xml:space="preserve"> no prazo de três meses após o término da vigência, caso a Contratante não comunique a ocorrência de sinistros.</w:t>
      </w:r>
    </w:p>
    <w:p w:rsidR="00FD6D32" w:rsidRPr="00353911" w:rsidRDefault="00FD6D32" w:rsidP="00865063">
      <w:pPr>
        <w:pStyle w:val="Nivel1"/>
        <w:numPr>
          <w:ilvl w:val="0"/>
          <w:numId w:val="3"/>
        </w:numPr>
      </w:pPr>
      <w:r w:rsidRPr="00353911">
        <w:t xml:space="preserve">DO TERMO DE CONTRATO </w:t>
      </w:r>
    </w:p>
    <w:p w:rsidR="00FD6D32" w:rsidRPr="00353911" w:rsidRDefault="00FD6D32" w:rsidP="00650850">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Após a homologação da licitação, o adjudicatário terá o prazo de</w:t>
      </w:r>
      <w:r>
        <w:rPr>
          <w:rFonts w:cs="Times New Roman"/>
          <w:color w:val="000000"/>
          <w:szCs w:val="20"/>
        </w:rPr>
        <w:t xml:space="preserve"> 5</w:t>
      </w:r>
      <w:r w:rsidRPr="00353911">
        <w:rPr>
          <w:rFonts w:cs="Times New Roman"/>
          <w:color w:val="FF0000"/>
          <w:szCs w:val="20"/>
        </w:rPr>
        <w:t xml:space="preserve"> </w:t>
      </w:r>
      <w:r w:rsidRPr="00D12D5C">
        <w:rPr>
          <w:rFonts w:cs="Times New Roman"/>
          <w:szCs w:val="20"/>
        </w:rPr>
        <w:t xml:space="preserve">(cinco) </w:t>
      </w:r>
      <w:r w:rsidRPr="00353911">
        <w:rPr>
          <w:rFonts w:cs="Times New Roman"/>
          <w:color w:val="000000"/>
          <w:szCs w:val="20"/>
        </w:rPr>
        <w:t>dias úteis, contados a partir da data de sua convocação, para assinar o Termo de Contrato, cuja vigência será de</w:t>
      </w:r>
      <w:r>
        <w:rPr>
          <w:rFonts w:cs="Times New Roman"/>
          <w:color w:val="000000"/>
          <w:szCs w:val="20"/>
        </w:rPr>
        <w:t xml:space="preserve"> 12</w:t>
      </w:r>
      <w:r w:rsidRPr="00353911">
        <w:rPr>
          <w:rFonts w:cs="Times New Roman"/>
          <w:color w:val="FF0000"/>
          <w:szCs w:val="20"/>
        </w:rPr>
        <w:t xml:space="preserve"> </w:t>
      </w:r>
      <w:r w:rsidRPr="00AF3FAB">
        <w:rPr>
          <w:rFonts w:cs="Times New Roman"/>
          <w:szCs w:val="20"/>
        </w:rPr>
        <w:t>(doze)</w:t>
      </w:r>
      <w:r w:rsidRPr="00353911">
        <w:rPr>
          <w:rFonts w:cs="Times New Roman"/>
          <w:color w:val="000000"/>
          <w:szCs w:val="20"/>
        </w:rPr>
        <w:t xml:space="preserve"> meses, podendo ser prorrogado por interesse da Contratante até o limite de 60 (sessenta) meses, conforme disciplinado no contrato.</w:t>
      </w:r>
    </w:p>
    <w:p w:rsidR="00FD6D32" w:rsidRPr="00353911" w:rsidRDefault="00FD6D32" w:rsidP="00650850">
      <w:pPr>
        <w:numPr>
          <w:ilvl w:val="1"/>
          <w:numId w:val="3"/>
        </w:numPr>
        <w:spacing w:before="120" w:after="120" w:line="276" w:lineRule="auto"/>
        <w:ind w:left="425" w:firstLine="0"/>
        <w:jc w:val="both"/>
        <w:rPr>
          <w:rFonts w:cs="Times New Roman"/>
          <w:color w:val="000000"/>
          <w:szCs w:val="20"/>
        </w:rPr>
      </w:pPr>
      <w:r w:rsidRPr="00353911">
        <w:rPr>
          <w:rFonts w:eastAsia="MS Mincho" w:cs="Times New Roman"/>
          <w:bCs/>
          <w:iCs/>
          <w:color w:val="000000"/>
          <w:szCs w:val="20"/>
        </w:rPr>
        <w:t xml:space="preserve">Previamente à contratação, </w:t>
      </w:r>
      <w:r w:rsidRPr="00353911">
        <w:rPr>
          <w:rFonts w:cs="Times New Roman"/>
          <w:color w:val="000000"/>
          <w:szCs w:val="20"/>
        </w:rPr>
        <w:t>a Administração realizará consulta “on line” ao SICAF, bem como ao Cadastro Informativo de Créditos não Quitados – CADIN, cujos resultados serão anexados aos autos do processo.</w:t>
      </w:r>
    </w:p>
    <w:p w:rsidR="00FD6D32" w:rsidRPr="00353911" w:rsidRDefault="00FD6D32" w:rsidP="0094603A">
      <w:pPr>
        <w:numPr>
          <w:ilvl w:val="2"/>
          <w:numId w:val="3"/>
        </w:numPr>
        <w:spacing w:before="120" w:after="120" w:line="276" w:lineRule="auto"/>
        <w:ind w:left="1134" w:firstLine="0"/>
        <w:jc w:val="both"/>
        <w:rPr>
          <w:rFonts w:cs="Times New Roman"/>
          <w:color w:val="000000"/>
          <w:szCs w:val="20"/>
        </w:rPr>
      </w:pPr>
      <w:r w:rsidRPr="00353911">
        <w:rPr>
          <w:rFonts w:cs="Times New Roman"/>
          <w:color w:val="000000"/>
          <w:szCs w:val="20"/>
        </w:rPr>
        <w:t>Na hipótese de irregularidade do registro no SICAF, o contratado deverá regularizar a sua situação perante o cadastro no prazo de até 05 (cinco) dias, sob pena de aplicação das penalidades previstas no edital e anexos.</w:t>
      </w:r>
    </w:p>
    <w:p w:rsidR="00FD6D32" w:rsidRPr="00353911" w:rsidRDefault="00FD6D32" w:rsidP="00650850">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Alternativamente à convocação para comparecer perante o órgão ou entidade</w:t>
      </w:r>
      <w:r w:rsidRPr="00353911">
        <w:rPr>
          <w:rFonts w:cs="Times New Roman"/>
          <w:i/>
          <w:color w:val="FF0000"/>
          <w:szCs w:val="20"/>
        </w:rPr>
        <w:t xml:space="preserve"> </w:t>
      </w:r>
      <w:r w:rsidRPr="00353911">
        <w:rPr>
          <w:rFonts w:cs="Times New Roman"/>
          <w:color w:val="000000"/>
          <w:szCs w:val="20"/>
        </w:rPr>
        <w:t xml:space="preserve">para a assinatura do Termo de Contrato ou aceite do instrumento equivalente, a Administração poderá encaminhá-lo para assinatura ou aceite do adjudicatário, </w:t>
      </w:r>
      <w:r w:rsidRPr="00353911">
        <w:rPr>
          <w:rFonts w:cs="Times New Roman"/>
          <w:bCs/>
          <w:iCs/>
          <w:color w:val="000000"/>
          <w:szCs w:val="20"/>
        </w:rPr>
        <w:t>mediante correspondência postal com aviso de recebimento (AR) ou meio eletrônico, para que seja assinado ou aceito no prazo de</w:t>
      </w:r>
      <w:r>
        <w:rPr>
          <w:rFonts w:cs="Times New Roman"/>
          <w:bCs/>
          <w:iCs/>
          <w:color w:val="000000"/>
          <w:szCs w:val="20"/>
        </w:rPr>
        <w:t xml:space="preserve"> 5 </w:t>
      </w:r>
      <w:r w:rsidRPr="00AF3FAB">
        <w:rPr>
          <w:rFonts w:cs="Times New Roman"/>
          <w:bCs/>
          <w:iCs/>
          <w:szCs w:val="20"/>
        </w:rPr>
        <w:t xml:space="preserve">(cinco) </w:t>
      </w:r>
      <w:r w:rsidRPr="00353911">
        <w:rPr>
          <w:rFonts w:cs="Times New Roman"/>
          <w:bCs/>
          <w:iCs/>
          <w:color w:val="000000"/>
          <w:szCs w:val="20"/>
        </w:rPr>
        <w:t>dias, a contar da data de seu recebimento.</w:t>
      </w:r>
      <w:r w:rsidRPr="00353911">
        <w:rPr>
          <w:rFonts w:cs="Times New Roman"/>
          <w:bCs/>
          <w:i/>
          <w:iCs/>
          <w:color w:val="FF0000"/>
          <w:szCs w:val="20"/>
        </w:rPr>
        <w:t xml:space="preserve"> </w:t>
      </w:r>
    </w:p>
    <w:p w:rsidR="00FD6D32" w:rsidRPr="00353911" w:rsidRDefault="00FD6D32" w:rsidP="00650850">
      <w:pPr>
        <w:numPr>
          <w:ilvl w:val="1"/>
          <w:numId w:val="3"/>
        </w:numPr>
        <w:spacing w:before="120" w:after="120" w:line="276" w:lineRule="auto"/>
        <w:ind w:left="425" w:firstLine="0"/>
        <w:jc w:val="both"/>
        <w:rPr>
          <w:rFonts w:cs="Times New Roman"/>
          <w:color w:val="000000"/>
          <w:szCs w:val="20"/>
        </w:rPr>
      </w:pPr>
      <w:r w:rsidRPr="00353911">
        <w:rPr>
          <w:rFonts w:cs="Arial"/>
          <w:color w:val="000000"/>
          <w:szCs w:val="20"/>
        </w:rPr>
        <w:t>O prazo previsto para assinatura ou aceite poderá ser prorrogado, por igual período, por solicitação justificada do adjudicatário e aceita pela Administração.</w:t>
      </w:r>
    </w:p>
    <w:p w:rsidR="00FD6D32" w:rsidRPr="00353911" w:rsidRDefault="00FD6D32" w:rsidP="00865063">
      <w:pPr>
        <w:pStyle w:val="Nivel1"/>
        <w:numPr>
          <w:ilvl w:val="0"/>
          <w:numId w:val="3"/>
        </w:numPr>
      </w:pPr>
      <w:r w:rsidRPr="00353911">
        <w:t>DO REAJUSTE</w:t>
      </w:r>
    </w:p>
    <w:p w:rsidR="00FD6D32" w:rsidRPr="00353911" w:rsidRDefault="00FD6D32" w:rsidP="00DB72EB">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As regras acerca do reajuste do valor contratual são as estabelecidas no Termo de Contrato, anexo a este Edital.</w:t>
      </w:r>
    </w:p>
    <w:p w:rsidR="00FD6D32" w:rsidRPr="00353911" w:rsidRDefault="00FD6D32" w:rsidP="00865063">
      <w:pPr>
        <w:pStyle w:val="Nivel1"/>
        <w:numPr>
          <w:ilvl w:val="0"/>
          <w:numId w:val="3"/>
        </w:numPr>
      </w:pPr>
      <w:r w:rsidRPr="00353911">
        <w:t>DA ENTREGA E DO RECEBIMENTO DO OBJETO E DA FISCALIZAÇÃO</w:t>
      </w:r>
    </w:p>
    <w:p w:rsidR="00FD6D32" w:rsidRPr="00353911" w:rsidRDefault="00FD6D32" w:rsidP="00DB72EB">
      <w:pPr>
        <w:numPr>
          <w:ilvl w:val="1"/>
          <w:numId w:val="3"/>
        </w:numPr>
        <w:spacing w:before="120" w:after="120" w:line="276" w:lineRule="auto"/>
        <w:ind w:left="425" w:firstLine="0"/>
        <w:jc w:val="both"/>
        <w:rPr>
          <w:rFonts w:cs="Times New Roman"/>
          <w:szCs w:val="20"/>
        </w:rPr>
      </w:pPr>
      <w:r w:rsidRPr="00353911">
        <w:rPr>
          <w:rFonts w:cs="Times New Roman"/>
          <w:szCs w:val="20"/>
          <w:lang w:eastAsia="en-US"/>
        </w:rPr>
        <w:t>Os critérios de recebimento e aceitação do objeto e de fiscalização estão previstos no Termo de Referência.</w:t>
      </w:r>
    </w:p>
    <w:p w:rsidR="00FD6D32" w:rsidRPr="00353911" w:rsidRDefault="00FD6D32" w:rsidP="00865063">
      <w:pPr>
        <w:pStyle w:val="Nivel1"/>
        <w:numPr>
          <w:ilvl w:val="0"/>
          <w:numId w:val="3"/>
        </w:numPr>
      </w:pPr>
      <w:r w:rsidRPr="00353911">
        <w:rPr>
          <w:lang w:eastAsia="en-US"/>
        </w:rPr>
        <w:t xml:space="preserve"> DAS OBRIGAÇÕES DA CONTRATANTE E DA CONTRATADA</w:t>
      </w:r>
    </w:p>
    <w:p w:rsidR="00FD6D32" w:rsidRPr="00353911" w:rsidRDefault="00FD6D32" w:rsidP="00DB72EB">
      <w:pPr>
        <w:numPr>
          <w:ilvl w:val="1"/>
          <w:numId w:val="3"/>
        </w:numPr>
        <w:spacing w:before="120" w:after="120" w:line="276" w:lineRule="auto"/>
        <w:ind w:left="425" w:firstLine="0"/>
        <w:jc w:val="both"/>
        <w:rPr>
          <w:rFonts w:cs="Times New Roman"/>
          <w:b/>
          <w:color w:val="000000"/>
          <w:szCs w:val="20"/>
        </w:rPr>
      </w:pPr>
      <w:r w:rsidRPr="00353911">
        <w:rPr>
          <w:rFonts w:cs="Times New Roman"/>
          <w:color w:val="000000"/>
          <w:szCs w:val="20"/>
          <w:lang w:eastAsia="en-US"/>
        </w:rPr>
        <w:t>As obrigações da Contratante e da Contratada são as estabelecidas no Termo de Referência.</w:t>
      </w:r>
      <w:r w:rsidRPr="00353911">
        <w:rPr>
          <w:rFonts w:cs="Times New Roman"/>
          <w:b/>
          <w:color w:val="000000"/>
          <w:szCs w:val="20"/>
        </w:rPr>
        <w:t xml:space="preserve"> </w:t>
      </w:r>
    </w:p>
    <w:p w:rsidR="00FD6D32" w:rsidRPr="00353911" w:rsidRDefault="00FD6D32" w:rsidP="00865063">
      <w:pPr>
        <w:pStyle w:val="Nivel1"/>
        <w:numPr>
          <w:ilvl w:val="0"/>
          <w:numId w:val="3"/>
        </w:numPr>
      </w:pPr>
      <w:r w:rsidRPr="00353911">
        <w:t>DO PAGAMENTO</w:t>
      </w:r>
    </w:p>
    <w:p w:rsidR="00FD6D32" w:rsidRPr="00353911" w:rsidRDefault="00FD6D32" w:rsidP="00DB72EB">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lang w:eastAsia="en-US"/>
        </w:rPr>
        <w:t xml:space="preserve"> </w:t>
      </w:r>
      <w:r w:rsidRPr="00353911">
        <w:rPr>
          <w:rFonts w:cs="Times New Roman"/>
          <w:color w:val="000000"/>
          <w:szCs w:val="20"/>
        </w:rPr>
        <w:t>O pagamento será efetuado pela Contratante no prazo de</w:t>
      </w:r>
      <w:r>
        <w:rPr>
          <w:rFonts w:cs="Times New Roman"/>
          <w:color w:val="000000"/>
          <w:szCs w:val="20"/>
        </w:rPr>
        <w:t xml:space="preserve"> 10</w:t>
      </w:r>
      <w:r w:rsidRPr="00353911">
        <w:rPr>
          <w:rFonts w:cs="Times New Roman"/>
          <w:color w:val="000000"/>
          <w:szCs w:val="20"/>
        </w:rPr>
        <w:t xml:space="preserve"> (</w:t>
      </w:r>
      <w:r>
        <w:rPr>
          <w:rFonts w:cs="Times New Roman"/>
          <w:color w:val="000000"/>
          <w:szCs w:val="20"/>
        </w:rPr>
        <w:t>dez</w:t>
      </w:r>
      <w:r w:rsidRPr="00353911">
        <w:rPr>
          <w:rFonts w:cs="Times New Roman"/>
          <w:color w:val="000000"/>
          <w:szCs w:val="20"/>
        </w:rPr>
        <w:t xml:space="preserve">) dias, contados da apresentação da Nota Fiscal/Fatura contendo </w:t>
      </w:r>
      <w:r w:rsidRPr="00353911">
        <w:rPr>
          <w:rFonts w:cs="Times New Roman"/>
          <w:color w:val="000000"/>
          <w:szCs w:val="20"/>
          <w:lang w:eastAsia="en-US"/>
        </w:rPr>
        <w:t>o detalhamento dos serviços executados e os materiais empregados, através de ordem bancária, para crédito em banco, agência e conta corrente indicados pelo contratado.</w:t>
      </w:r>
    </w:p>
    <w:p w:rsidR="00FD6D32" w:rsidRPr="00353911" w:rsidRDefault="00FD6D32" w:rsidP="00DB72EB">
      <w:pPr>
        <w:numPr>
          <w:ilvl w:val="1"/>
          <w:numId w:val="3"/>
        </w:numPr>
        <w:spacing w:before="120" w:after="120" w:line="276" w:lineRule="auto"/>
        <w:ind w:left="425" w:firstLine="0"/>
        <w:jc w:val="both"/>
        <w:rPr>
          <w:rFonts w:cs="Times New Roman"/>
          <w:color w:val="000000"/>
          <w:szCs w:val="20"/>
        </w:rPr>
      </w:pPr>
      <w:r w:rsidRPr="00353911">
        <w:rPr>
          <w:rFonts w:cs="Times New Roman"/>
          <w:szCs w:val="20"/>
          <w:lang w:eastAsia="en-US"/>
        </w:rPr>
        <w:t xml:space="preserve">Os pagamentos decorrentes de despesas cujos valores não ultrapassem o limite </w:t>
      </w:r>
      <w:r w:rsidRPr="00353911">
        <w:rPr>
          <w:rFonts w:cs="Times New Roman"/>
          <w:szCs w:val="20"/>
        </w:rPr>
        <w:t>de que trata o inciso II do art. 24</w:t>
      </w:r>
      <w:r w:rsidRPr="00353911">
        <w:rPr>
          <w:rFonts w:cs="Times New Roman"/>
          <w:szCs w:val="20"/>
          <w:lang w:eastAsia="en-US"/>
        </w:rPr>
        <w:t xml:space="preserve"> da Lei 8.666, de 1993, deverão ser efetuados no prazo de até 5 (cinco) dias úteis, contados da data da apresentação da Nota Fiscal/Fatura, nos termos do art. 5º, § 3º, da Lei nº 8.666, de 1993</w:t>
      </w:r>
      <w:r w:rsidRPr="00353911">
        <w:rPr>
          <w:rFonts w:cs="Times New Roman"/>
          <w:color w:val="000000"/>
          <w:szCs w:val="20"/>
          <w:lang w:eastAsia="en-US"/>
        </w:rPr>
        <w:t>.</w:t>
      </w:r>
    </w:p>
    <w:p w:rsidR="00FD6D32" w:rsidRPr="00353911" w:rsidRDefault="00FD6D32" w:rsidP="00DB72EB">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lang w:eastAsia="en-US"/>
        </w:rPr>
        <w:t>A apresentação da Nota Fiscal/Fatura deverá ocorrer no prazo de</w:t>
      </w:r>
      <w:r>
        <w:rPr>
          <w:rFonts w:cs="Times New Roman"/>
          <w:color w:val="000000"/>
          <w:szCs w:val="20"/>
          <w:lang w:eastAsia="en-US"/>
        </w:rPr>
        <w:t xml:space="preserve"> 02</w:t>
      </w:r>
      <w:r w:rsidRPr="00353911">
        <w:rPr>
          <w:rFonts w:cs="Times New Roman"/>
          <w:color w:val="000000"/>
          <w:szCs w:val="20"/>
          <w:lang w:eastAsia="en-US"/>
        </w:rPr>
        <w:t xml:space="preserve"> (</w:t>
      </w:r>
      <w:r>
        <w:rPr>
          <w:rFonts w:cs="Times New Roman"/>
          <w:color w:val="000000"/>
          <w:szCs w:val="20"/>
          <w:lang w:eastAsia="en-US"/>
        </w:rPr>
        <w:t>dois</w:t>
      </w:r>
      <w:r w:rsidRPr="00353911">
        <w:rPr>
          <w:rFonts w:cs="Times New Roman"/>
          <w:color w:val="000000"/>
          <w:szCs w:val="20"/>
          <w:lang w:eastAsia="en-US"/>
        </w:rPr>
        <w:t>) dias, contado d</w:t>
      </w:r>
      <w:r w:rsidRPr="00353911">
        <w:rPr>
          <w:rFonts w:cs="Times New Roman"/>
          <w:color w:val="000000"/>
          <w:szCs w:val="20"/>
        </w:rPr>
        <w:t>a data final do período de adimplemento da parcela da contratação a que aquela se referir.</w:t>
      </w:r>
    </w:p>
    <w:p w:rsidR="00FD6D32" w:rsidRPr="00353911" w:rsidRDefault="00FD6D32" w:rsidP="00DB72EB">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rsidR="00FD6D32" w:rsidRPr="00353911" w:rsidRDefault="00FD6D32" w:rsidP="00DB72EB">
      <w:pPr>
        <w:numPr>
          <w:ilvl w:val="1"/>
          <w:numId w:val="3"/>
        </w:numPr>
        <w:spacing w:before="120" w:after="120" w:line="276" w:lineRule="auto"/>
        <w:ind w:left="425" w:firstLine="0"/>
        <w:jc w:val="both"/>
        <w:rPr>
          <w:rFonts w:cs="Times New Roman"/>
          <w:color w:val="000000"/>
          <w:szCs w:val="20"/>
        </w:rPr>
      </w:pPr>
      <w:r w:rsidRPr="00353911">
        <w:rPr>
          <w:rFonts w:cs="Times New Roman"/>
          <w:szCs w:val="20"/>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FD6D32" w:rsidRPr="00353911" w:rsidRDefault="00FD6D32" w:rsidP="00DB72EB">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Nos termos do artigo 36, § 6°, da Instrução Normativa SLTI/MPOG n° 02, de 2008, será efetuada a retenção ou glosa no pagamento, proporcional à irregularidade verificada, sem prejuízo das sanções cabíveis, caso se constate que a Contratada:</w:t>
      </w:r>
    </w:p>
    <w:p w:rsidR="00FD6D32" w:rsidRPr="00353911" w:rsidRDefault="00FD6D32" w:rsidP="00DB72EB">
      <w:pPr>
        <w:numPr>
          <w:ilvl w:val="2"/>
          <w:numId w:val="3"/>
        </w:numPr>
        <w:tabs>
          <w:tab w:val="left" w:pos="1440"/>
        </w:tabs>
        <w:autoSpaceDE w:val="0"/>
        <w:snapToGrid w:val="0"/>
        <w:spacing w:before="120" w:after="120" w:line="276" w:lineRule="auto"/>
        <w:ind w:left="1134" w:firstLine="0"/>
        <w:jc w:val="both"/>
        <w:rPr>
          <w:rFonts w:cs="Times New Roman"/>
          <w:color w:val="000000"/>
          <w:szCs w:val="20"/>
        </w:rPr>
      </w:pPr>
      <w:r w:rsidRPr="00353911">
        <w:rPr>
          <w:rFonts w:cs="Times New Roman"/>
          <w:color w:val="000000"/>
          <w:szCs w:val="20"/>
        </w:rPr>
        <w:t>não produziu os resultados acordados;</w:t>
      </w:r>
    </w:p>
    <w:p w:rsidR="00FD6D32" w:rsidRPr="00353911" w:rsidRDefault="00FD6D32" w:rsidP="00DB72EB">
      <w:pPr>
        <w:numPr>
          <w:ilvl w:val="2"/>
          <w:numId w:val="3"/>
        </w:numPr>
        <w:tabs>
          <w:tab w:val="left" w:pos="1440"/>
        </w:tabs>
        <w:autoSpaceDE w:val="0"/>
        <w:snapToGrid w:val="0"/>
        <w:spacing w:before="120" w:after="120" w:line="276" w:lineRule="auto"/>
        <w:ind w:left="1134" w:firstLine="0"/>
        <w:jc w:val="both"/>
        <w:rPr>
          <w:rFonts w:cs="Times New Roman"/>
          <w:color w:val="000000"/>
          <w:szCs w:val="20"/>
        </w:rPr>
      </w:pPr>
      <w:r w:rsidRPr="00353911">
        <w:rPr>
          <w:rFonts w:cs="Times New Roman"/>
          <w:color w:val="000000"/>
          <w:szCs w:val="20"/>
        </w:rPr>
        <w:t>deixou de executar as atividades contratadas, ou não as executou com a qualidade mínima exigida;</w:t>
      </w:r>
    </w:p>
    <w:p w:rsidR="00FD6D32" w:rsidRPr="00353911" w:rsidRDefault="00FD6D32" w:rsidP="00DB72EB">
      <w:pPr>
        <w:numPr>
          <w:ilvl w:val="2"/>
          <w:numId w:val="3"/>
        </w:numPr>
        <w:tabs>
          <w:tab w:val="left" w:pos="1440"/>
        </w:tabs>
        <w:autoSpaceDE w:val="0"/>
        <w:snapToGrid w:val="0"/>
        <w:spacing w:before="120" w:after="120" w:line="276" w:lineRule="auto"/>
        <w:ind w:left="1134" w:firstLine="0"/>
        <w:jc w:val="both"/>
        <w:rPr>
          <w:rFonts w:cs="Times New Roman"/>
          <w:color w:val="000000"/>
          <w:szCs w:val="20"/>
        </w:rPr>
      </w:pPr>
      <w:r w:rsidRPr="00353911">
        <w:rPr>
          <w:rFonts w:cs="Times New Roman"/>
          <w:color w:val="000000"/>
          <w:szCs w:val="20"/>
        </w:rPr>
        <w:t>deixou de utilizar os materiais e recursos humanos exigidos para a execução do serviço, ou utilizou-os com qualidade ou quantidade inferior à demandada.</w:t>
      </w:r>
    </w:p>
    <w:p w:rsidR="00FD6D32" w:rsidRPr="00353911" w:rsidRDefault="00FD6D32" w:rsidP="00DB72EB">
      <w:pPr>
        <w:pStyle w:val="ListParagraph"/>
        <w:numPr>
          <w:ilvl w:val="1"/>
          <w:numId w:val="3"/>
        </w:numPr>
        <w:spacing w:before="120" w:after="120" w:line="276" w:lineRule="auto"/>
        <w:ind w:left="425" w:firstLine="0"/>
        <w:contextualSpacing w:val="0"/>
        <w:jc w:val="both"/>
        <w:rPr>
          <w:rFonts w:cs="Times New Roman"/>
          <w:color w:val="000000"/>
          <w:szCs w:val="20"/>
        </w:rPr>
      </w:pPr>
      <w:r w:rsidRPr="00353911">
        <w:rPr>
          <w:rFonts w:cs="Times New Roman"/>
          <w:color w:val="000000"/>
          <w:szCs w:val="20"/>
        </w:rPr>
        <w:t xml:space="preserve">Será considerada data do pagamento o dia </w:t>
      </w:r>
      <w:r w:rsidRPr="00353911">
        <w:rPr>
          <w:rFonts w:cs="Times New Roman"/>
          <w:color w:val="000000"/>
          <w:szCs w:val="20"/>
          <w:lang w:eastAsia="en-US"/>
        </w:rPr>
        <w:t>em que constar como emitida a ordem bancária para pagamento.</w:t>
      </w:r>
    </w:p>
    <w:p w:rsidR="00FD6D32" w:rsidRPr="00353911" w:rsidRDefault="00FD6D32" w:rsidP="00DB72EB">
      <w:pPr>
        <w:pStyle w:val="ListParagraph"/>
        <w:numPr>
          <w:ilvl w:val="1"/>
          <w:numId w:val="3"/>
        </w:numPr>
        <w:spacing w:before="120" w:after="120" w:line="276" w:lineRule="auto"/>
        <w:ind w:left="425" w:firstLine="0"/>
        <w:contextualSpacing w:val="0"/>
        <w:jc w:val="both"/>
        <w:rPr>
          <w:rFonts w:cs="Times New Roman"/>
          <w:color w:val="000000"/>
          <w:szCs w:val="20"/>
        </w:rPr>
      </w:pPr>
      <w:r w:rsidRPr="00353911">
        <w:rPr>
          <w:rFonts w:cs="Times New Roman"/>
          <w:color w:val="000000"/>
          <w:szCs w:val="20"/>
          <w:lang w:eastAsia="en-US"/>
        </w:rPr>
        <w:t xml:space="preserve">Antes de cada pagamento à contratada, será realizada consulta ao SICAF para verificar a manutenção das condições de habilitação exigidas no edital. </w:t>
      </w:r>
    </w:p>
    <w:p w:rsidR="00FD6D32" w:rsidRPr="00353911" w:rsidRDefault="00FD6D32" w:rsidP="00DB72EB">
      <w:pPr>
        <w:pStyle w:val="ListParagraph"/>
        <w:numPr>
          <w:ilvl w:val="1"/>
          <w:numId w:val="3"/>
        </w:numPr>
        <w:spacing w:before="120" w:after="120" w:line="276" w:lineRule="auto"/>
        <w:ind w:left="425" w:firstLine="0"/>
        <w:contextualSpacing w:val="0"/>
        <w:jc w:val="both"/>
        <w:rPr>
          <w:rFonts w:cs="Times New Roman"/>
          <w:color w:val="000000"/>
          <w:szCs w:val="20"/>
        </w:rPr>
      </w:pPr>
      <w:r w:rsidRPr="00353911">
        <w:rPr>
          <w:rFonts w:cs="Times New Roman"/>
          <w:color w:val="00000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FD6D32" w:rsidRPr="00353911" w:rsidRDefault="00FD6D32" w:rsidP="00DB72EB">
      <w:pPr>
        <w:pStyle w:val="ListParagraph"/>
        <w:numPr>
          <w:ilvl w:val="1"/>
          <w:numId w:val="3"/>
        </w:numPr>
        <w:spacing w:before="120" w:after="120" w:line="276" w:lineRule="auto"/>
        <w:ind w:left="425" w:firstLine="0"/>
        <w:contextualSpacing w:val="0"/>
        <w:jc w:val="both"/>
        <w:rPr>
          <w:rFonts w:cs="Times New Roman"/>
          <w:color w:val="000000"/>
          <w:szCs w:val="20"/>
        </w:rPr>
      </w:pPr>
      <w:r w:rsidRPr="00353911">
        <w:rPr>
          <w:rFonts w:cs="Times New Roman"/>
          <w:color w:val="00000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FD6D32" w:rsidRPr="00353911" w:rsidRDefault="00FD6D32" w:rsidP="00DB72EB">
      <w:pPr>
        <w:pStyle w:val="ListParagraph"/>
        <w:numPr>
          <w:ilvl w:val="1"/>
          <w:numId w:val="3"/>
        </w:numPr>
        <w:spacing w:before="120" w:after="120" w:line="276" w:lineRule="auto"/>
        <w:ind w:left="425" w:firstLine="0"/>
        <w:contextualSpacing w:val="0"/>
        <w:jc w:val="both"/>
        <w:rPr>
          <w:rFonts w:cs="Times New Roman"/>
          <w:color w:val="000000"/>
          <w:szCs w:val="20"/>
        </w:rPr>
      </w:pPr>
      <w:r w:rsidRPr="00353911">
        <w:rPr>
          <w:rFonts w:cs="Times New Roman"/>
          <w:color w:val="000000"/>
          <w:szCs w:val="20"/>
          <w:lang w:eastAsia="en-US"/>
        </w:rPr>
        <w:t xml:space="preserve">Persistindo a irregularidade, a contratante deverá adotar as medidas necessárias à rescisão contratual nos autos do processo administrativo correspondente, assegurada à contratada a ampla defesa. </w:t>
      </w:r>
    </w:p>
    <w:p w:rsidR="00FD6D32" w:rsidRPr="00353911" w:rsidRDefault="00FD6D32" w:rsidP="00DB72EB">
      <w:pPr>
        <w:pStyle w:val="ListParagraph"/>
        <w:numPr>
          <w:ilvl w:val="1"/>
          <w:numId w:val="3"/>
        </w:numPr>
        <w:spacing w:before="120" w:after="120" w:line="276" w:lineRule="auto"/>
        <w:ind w:left="425" w:firstLine="0"/>
        <w:contextualSpacing w:val="0"/>
        <w:jc w:val="both"/>
        <w:rPr>
          <w:rFonts w:cs="Times New Roman"/>
          <w:color w:val="000000"/>
          <w:szCs w:val="20"/>
        </w:rPr>
      </w:pPr>
      <w:r w:rsidRPr="00353911">
        <w:rPr>
          <w:rFonts w:cs="Times New Roman"/>
          <w:color w:val="000000"/>
          <w:szCs w:val="20"/>
          <w:lang w:eastAsia="en-US"/>
        </w:rPr>
        <w:t xml:space="preserve">Havendo a efetiva execução do objeto, os pagamentos serão realizados normalmente, até que se decida pela rescisão do contrato, caso a contratada não regularize sua situação junto ao SICAF.  </w:t>
      </w:r>
    </w:p>
    <w:p w:rsidR="00FD6D32" w:rsidRPr="00353911" w:rsidRDefault="00FD6D32" w:rsidP="00DB72EB">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FD6D32" w:rsidRPr="00353911" w:rsidRDefault="00FD6D32" w:rsidP="00DB72EB">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Quando do pagamento, será efetuada a retenção tributária prevista na legislação aplicável.</w:t>
      </w:r>
    </w:p>
    <w:p w:rsidR="00FD6D32" w:rsidRPr="00353911" w:rsidRDefault="00FD6D32" w:rsidP="00DB72EB">
      <w:pPr>
        <w:numPr>
          <w:ilvl w:val="2"/>
          <w:numId w:val="3"/>
        </w:numPr>
        <w:tabs>
          <w:tab w:val="left" w:pos="1440"/>
        </w:tabs>
        <w:autoSpaceDE w:val="0"/>
        <w:snapToGrid w:val="0"/>
        <w:spacing w:before="120" w:after="120" w:line="276" w:lineRule="auto"/>
        <w:ind w:left="1134" w:firstLine="0"/>
        <w:jc w:val="both"/>
        <w:rPr>
          <w:rFonts w:cs="Times New Roman"/>
          <w:color w:val="000000"/>
          <w:szCs w:val="20"/>
        </w:rPr>
      </w:pPr>
      <w:r w:rsidRPr="00353911">
        <w:rPr>
          <w:rFonts w:cs="Times New Roman"/>
          <w:color w:val="000000"/>
          <w:szCs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FD6D32" w:rsidRPr="00353911" w:rsidRDefault="00FD6D32" w:rsidP="00DB72EB">
      <w:pPr>
        <w:numPr>
          <w:ilvl w:val="1"/>
          <w:numId w:val="3"/>
        </w:numPr>
        <w:spacing w:before="120" w:after="120" w:line="276" w:lineRule="auto"/>
        <w:ind w:left="425" w:firstLine="0"/>
        <w:jc w:val="both"/>
        <w:rPr>
          <w:rFonts w:cs="Times New Roman"/>
          <w:color w:val="000000"/>
          <w:szCs w:val="20"/>
        </w:rPr>
      </w:pPr>
      <w:r w:rsidRPr="00353911">
        <w:rPr>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FD6D32" w:rsidRPr="00353911" w:rsidRDefault="00FD6D32" w:rsidP="00DB72EB">
      <w:pPr>
        <w:tabs>
          <w:tab w:val="left" w:pos="1701"/>
        </w:tabs>
        <w:spacing w:before="120" w:after="120" w:line="276" w:lineRule="auto"/>
        <w:ind w:left="425"/>
        <w:jc w:val="both"/>
        <w:rPr>
          <w:rFonts w:cs="Times New Roman"/>
          <w:color w:val="000000"/>
          <w:szCs w:val="20"/>
        </w:rPr>
      </w:pPr>
      <w:r w:rsidRPr="00353911">
        <w:rPr>
          <w:rFonts w:cs="Times New Roman"/>
          <w:color w:val="000000"/>
          <w:szCs w:val="20"/>
        </w:rPr>
        <w:t>EM = I x N x VP, sendo:</w:t>
      </w:r>
    </w:p>
    <w:p w:rsidR="00FD6D32" w:rsidRPr="00353911" w:rsidRDefault="00FD6D32" w:rsidP="00DB72EB">
      <w:pPr>
        <w:tabs>
          <w:tab w:val="left" w:pos="1701"/>
        </w:tabs>
        <w:spacing w:before="120" w:after="120" w:line="276" w:lineRule="auto"/>
        <w:ind w:left="425"/>
        <w:jc w:val="both"/>
        <w:rPr>
          <w:snapToGrid w:val="0"/>
          <w:color w:val="000000"/>
          <w:szCs w:val="20"/>
        </w:rPr>
      </w:pPr>
      <w:r w:rsidRPr="00353911">
        <w:rPr>
          <w:snapToGrid w:val="0"/>
          <w:color w:val="000000"/>
          <w:szCs w:val="20"/>
        </w:rPr>
        <w:t>EM = Encargos moratórios;</w:t>
      </w:r>
    </w:p>
    <w:p w:rsidR="00FD6D32" w:rsidRPr="00353911" w:rsidRDefault="00FD6D32" w:rsidP="00DB72EB">
      <w:pPr>
        <w:tabs>
          <w:tab w:val="left" w:pos="1701"/>
        </w:tabs>
        <w:spacing w:before="120" w:after="120" w:line="276" w:lineRule="auto"/>
        <w:ind w:left="425"/>
        <w:jc w:val="both"/>
        <w:rPr>
          <w:color w:val="000000"/>
          <w:szCs w:val="20"/>
        </w:rPr>
      </w:pPr>
      <w:r w:rsidRPr="00353911">
        <w:rPr>
          <w:color w:val="000000"/>
          <w:szCs w:val="20"/>
        </w:rPr>
        <w:t>N = Número de dias entre a data prevista para o pagamento e a do efetivo pagamento;</w:t>
      </w:r>
    </w:p>
    <w:p w:rsidR="00FD6D32" w:rsidRPr="00353911" w:rsidRDefault="00FD6D32" w:rsidP="00DB72EB">
      <w:pPr>
        <w:tabs>
          <w:tab w:val="left" w:pos="1701"/>
        </w:tabs>
        <w:spacing w:before="120" w:after="120" w:line="276" w:lineRule="auto"/>
        <w:ind w:left="425"/>
        <w:jc w:val="both"/>
        <w:rPr>
          <w:color w:val="000000"/>
          <w:szCs w:val="20"/>
        </w:rPr>
      </w:pPr>
      <w:r w:rsidRPr="00353911">
        <w:rPr>
          <w:color w:val="000000"/>
          <w:szCs w:val="20"/>
        </w:rPr>
        <w:t>VP = Valor da parcela a ser paga.</w:t>
      </w:r>
    </w:p>
    <w:p w:rsidR="00FD6D32" w:rsidRPr="00353911" w:rsidRDefault="00FD6D32" w:rsidP="00DB72EB">
      <w:pPr>
        <w:tabs>
          <w:tab w:val="left" w:pos="1701"/>
        </w:tabs>
        <w:spacing w:before="120" w:after="120" w:line="276" w:lineRule="auto"/>
        <w:ind w:left="425"/>
        <w:jc w:val="both"/>
        <w:rPr>
          <w:rFonts w:cs="Times New Roman"/>
          <w:color w:val="000000"/>
          <w:szCs w:val="20"/>
        </w:rPr>
      </w:pPr>
      <w:r w:rsidRPr="00353911">
        <w:rPr>
          <w:rFonts w:cs="Times New Roman"/>
          <w:snapToGrid w:val="0"/>
          <w:color w:val="000000"/>
          <w:szCs w:val="20"/>
        </w:rPr>
        <w:t xml:space="preserve">I = Índice de compensação financeira = </w:t>
      </w:r>
      <w:r w:rsidRPr="00353911">
        <w:rPr>
          <w:rFonts w:cs="Times New Roman"/>
          <w:color w:val="000000"/>
          <w:szCs w:val="20"/>
        </w:rPr>
        <w:t>0,00016438, assim apurado:</w:t>
      </w:r>
    </w:p>
    <w:tbl>
      <w:tblPr>
        <w:tblW w:w="0" w:type="auto"/>
        <w:tblInd w:w="425" w:type="dxa"/>
        <w:tblLook w:val="00A0"/>
      </w:tblPr>
      <w:tblGrid>
        <w:gridCol w:w="2214"/>
        <w:gridCol w:w="446"/>
        <w:gridCol w:w="1276"/>
        <w:gridCol w:w="4926"/>
      </w:tblGrid>
      <w:tr w:rsidR="00FD6D32" w:rsidRPr="00353911" w:rsidTr="00871650">
        <w:tc>
          <w:tcPr>
            <w:tcW w:w="2214" w:type="dxa"/>
            <w:vMerge w:val="restart"/>
            <w:vAlign w:val="center"/>
          </w:tcPr>
          <w:p w:rsidR="00FD6D32" w:rsidRPr="00871650" w:rsidRDefault="00FD6D32" w:rsidP="00871650">
            <w:pPr>
              <w:tabs>
                <w:tab w:val="left" w:pos="1701"/>
              </w:tabs>
              <w:spacing w:before="120" w:after="120" w:line="276" w:lineRule="auto"/>
              <w:jc w:val="center"/>
              <w:rPr>
                <w:rFonts w:eastAsia="MS Mincho" w:cs="Arial"/>
                <w:color w:val="000000"/>
                <w:szCs w:val="20"/>
                <w:lang w:eastAsia="en-US"/>
              </w:rPr>
            </w:pPr>
            <w:r w:rsidRPr="00871650">
              <w:rPr>
                <w:rFonts w:eastAsia="MS Mincho" w:cs="Arial"/>
                <w:color w:val="000000"/>
                <w:szCs w:val="20"/>
                <w:lang w:eastAsia="en-US"/>
              </w:rPr>
              <w:t>I = (TX)</w:t>
            </w:r>
          </w:p>
        </w:tc>
        <w:tc>
          <w:tcPr>
            <w:tcW w:w="446" w:type="dxa"/>
            <w:vMerge w:val="restart"/>
            <w:vAlign w:val="center"/>
          </w:tcPr>
          <w:p w:rsidR="00FD6D32" w:rsidRPr="00871650" w:rsidRDefault="00FD6D32" w:rsidP="00871650">
            <w:pPr>
              <w:tabs>
                <w:tab w:val="left" w:pos="1701"/>
              </w:tabs>
              <w:spacing w:before="120" w:after="120" w:line="276" w:lineRule="auto"/>
              <w:rPr>
                <w:rFonts w:eastAsia="MS Mincho" w:cs="Arial"/>
                <w:color w:val="000000"/>
                <w:szCs w:val="20"/>
                <w:lang w:eastAsia="en-US"/>
              </w:rPr>
            </w:pPr>
            <w:r w:rsidRPr="00871650">
              <w:rPr>
                <w:rFonts w:eastAsia="MS Mincho" w:cs="Arial"/>
                <w:color w:val="000000"/>
                <w:szCs w:val="20"/>
                <w:lang w:eastAsia="en-US"/>
              </w:rPr>
              <w:t xml:space="preserve">I = </w:t>
            </w:r>
          </w:p>
        </w:tc>
        <w:tc>
          <w:tcPr>
            <w:tcW w:w="1276" w:type="dxa"/>
            <w:tcBorders>
              <w:bottom w:val="single" w:sz="4" w:space="0" w:color="auto"/>
            </w:tcBorders>
          </w:tcPr>
          <w:p w:rsidR="00FD6D32" w:rsidRPr="00871650" w:rsidRDefault="00FD6D32" w:rsidP="00871650">
            <w:pPr>
              <w:tabs>
                <w:tab w:val="left" w:pos="1701"/>
              </w:tabs>
              <w:spacing w:before="120" w:after="120" w:line="276" w:lineRule="auto"/>
              <w:jc w:val="center"/>
              <w:rPr>
                <w:rFonts w:eastAsia="MS Mincho" w:cs="Arial"/>
                <w:color w:val="000000"/>
                <w:szCs w:val="20"/>
                <w:lang w:eastAsia="en-US"/>
              </w:rPr>
            </w:pPr>
            <w:r w:rsidRPr="00871650">
              <w:rPr>
                <w:rFonts w:eastAsia="MS Mincho" w:cs="Arial"/>
                <w:color w:val="000000"/>
                <w:szCs w:val="20"/>
                <w:lang w:eastAsia="en-US"/>
              </w:rPr>
              <w:t>( 6 / 100 )</w:t>
            </w:r>
          </w:p>
        </w:tc>
        <w:tc>
          <w:tcPr>
            <w:tcW w:w="4926" w:type="dxa"/>
            <w:vMerge w:val="restart"/>
            <w:vAlign w:val="center"/>
          </w:tcPr>
          <w:p w:rsidR="00FD6D32" w:rsidRPr="00871650" w:rsidRDefault="00FD6D32" w:rsidP="00871650">
            <w:pPr>
              <w:tabs>
                <w:tab w:val="left" w:pos="1701"/>
              </w:tabs>
              <w:spacing w:before="120" w:after="120" w:line="276" w:lineRule="auto"/>
              <w:ind w:left="742"/>
              <w:rPr>
                <w:rFonts w:eastAsia="MS Mincho" w:cs="Arial"/>
                <w:color w:val="000000"/>
                <w:szCs w:val="20"/>
                <w:lang w:eastAsia="en-US"/>
              </w:rPr>
            </w:pPr>
            <w:r w:rsidRPr="00871650">
              <w:rPr>
                <w:rFonts w:eastAsia="MS Mincho" w:cs="Arial"/>
                <w:color w:val="000000"/>
                <w:szCs w:val="20"/>
                <w:lang w:eastAsia="en-US"/>
              </w:rPr>
              <w:t>I = 0,00016438</w:t>
            </w:r>
          </w:p>
          <w:p w:rsidR="00FD6D32" w:rsidRPr="00871650" w:rsidRDefault="00FD6D32" w:rsidP="00871650">
            <w:pPr>
              <w:tabs>
                <w:tab w:val="left" w:pos="1701"/>
              </w:tabs>
              <w:spacing w:before="120" w:after="120" w:line="276" w:lineRule="auto"/>
              <w:ind w:left="742"/>
              <w:rPr>
                <w:rFonts w:eastAsia="MS Mincho" w:cs="Arial"/>
                <w:color w:val="000000"/>
                <w:szCs w:val="20"/>
                <w:lang w:eastAsia="en-US"/>
              </w:rPr>
            </w:pPr>
            <w:r w:rsidRPr="00871650">
              <w:rPr>
                <w:rFonts w:eastAsia="MS Mincho" w:cs="Arial"/>
                <w:color w:val="000000"/>
                <w:szCs w:val="20"/>
                <w:lang w:eastAsia="en-US"/>
              </w:rPr>
              <w:t>TX = Percentual da taxa anual = 6%</w:t>
            </w:r>
          </w:p>
        </w:tc>
      </w:tr>
      <w:tr w:rsidR="00FD6D32" w:rsidRPr="00353911" w:rsidTr="00871650">
        <w:tc>
          <w:tcPr>
            <w:tcW w:w="2214" w:type="dxa"/>
            <w:vMerge/>
          </w:tcPr>
          <w:p w:rsidR="00FD6D32" w:rsidRPr="00871650" w:rsidRDefault="00FD6D32" w:rsidP="00871650">
            <w:pPr>
              <w:tabs>
                <w:tab w:val="left" w:pos="1701"/>
              </w:tabs>
              <w:spacing w:before="120" w:after="120" w:line="276" w:lineRule="auto"/>
              <w:jc w:val="both"/>
              <w:rPr>
                <w:rFonts w:eastAsia="MS Mincho" w:cs="Arial"/>
                <w:color w:val="000000"/>
                <w:szCs w:val="20"/>
                <w:lang w:eastAsia="en-US"/>
              </w:rPr>
            </w:pPr>
          </w:p>
        </w:tc>
        <w:tc>
          <w:tcPr>
            <w:tcW w:w="446" w:type="dxa"/>
            <w:vMerge/>
          </w:tcPr>
          <w:p w:rsidR="00FD6D32" w:rsidRPr="00871650" w:rsidRDefault="00FD6D32" w:rsidP="00871650">
            <w:pPr>
              <w:tabs>
                <w:tab w:val="left" w:pos="1701"/>
              </w:tabs>
              <w:spacing w:before="120" w:after="120" w:line="276" w:lineRule="auto"/>
              <w:jc w:val="both"/>
              <w:rPr>
                <w:rFonts w:eastAsia="MS Mincho" w:cs="Arial"/>
                <w:color w:val="000000"/>
                <w:szCs w:val="20"/>
                <w:lang w:eastAsia="en-US"/>
              </w:rPr>
            </w:pPr>
          </w:p>
        </w:tc>
        <w:tc>
          <w:tcPr>
            <w:tcW w:w="1276" w:type="dxa"/>
            <w:tcBorders>
              <w:top w:val="single" w:sz="4" w:space="0" w:color="auto"/>
            </w:tcBorders>
          </w:tcPr>
          <w:p w:rsidR="00FD6D32" w:rsidRPr="00871650" w:rsidRDefault="00FD6D32" w:rsidP="00871650">
            <w:pPr>
              <w:tabs>
                <w:tab w:val="left" w:pos="1701"/>
              </w:tabs>
              <w:spacing w:before="120" w:after="120" w:line="276" w:lineRule="auto"/>
              <w:jc w:val="center"/>
              <w:rPr>
                <w:rFonts w:eastAsia="MS Mincho" w:cs="Arial"/>
                <w:color w:val="000000"/>
                <w:szCs w:val="20"/>
                <w:lang w:eastAsia="en-US"/>
              </w:rPr>
            </w:pPr>
            <w:r w:rsidRPr="00871650">
              <w:rPr>
                <w:rFonts w:eastAsia="MS Mincho" w:cs="Arial"/>
                <w:color w:val="000000"/>
                <w:szCs w:val="20"/>
                <w:lang w:eastAsia="en-US"/>
              </w:rPr>
              <w:t>365</w:t>
            </w:r>
          </w:p>
        </w:tc>
        <w:tc>
          <w:tcPr>
            <w:tcW w:w="4926" w:type="dxa"/>
            <w:vMerge/>
          </w:tcPr>
          <w:p w:rsidR="00FD6D32" w:rsidRPr="00871650" w:rsidRDefault="00FD6D32" w:rsidP="00871650">
            <w:pPr>
              <w:tabs>
                <w:tab w:val="left" w:pos="1701"/>
              </w:tabs>
              <w:spacing w:before="120" w:after="120" w:line="276" w:lineRule="auto"/>
              <w:jc w:val="both"/>
              <w:rPr>
                <w:rFonts w:eastAsia="MS Mincho" w:cs="Arial"/>
                <w:color w:val="000000"/>
                <w:szCs w:val="20"/>
                <w:lang w:eastAsia="en-US"/>
              </w:rPr>
            </w:pPr>
          </w:p>
        </w:tc>
      </w:tr>
    </w:tbl>
    <w:p w:rsidR="00FD6D32" w:rsidRPr="00353911" w:rsidRDefault="00FD6D32" w:rsidP="00865063">
      <w:pPr>
        <w:pStyle w:val="Nivel1"/>
        <w:numPr>
          <w:ilvl w:val="0"/>
          <w:numId w:val="3"/>
        </w:numPr>
      </w:pPr>
      <w:r w:rsidRPr="00353911">
        <w:t>DAS SANÇÕES ADMINISTRATIVAS.</w:t>
      </w:r>
    </w:p>
    <w:p w:rsidR="00FD6D32" w:rsidRPr="00353911" w:rsidRDefault="00FD6D32" w:rsidP="00DB72EB">
      <w:pPr>
        <w:numPr>
          <w:ilvl w:val="1"/>
          <w:numId w:val="3"/>
        </w:numPr>
        <w:spacing w:before="120" w:after="120" w:line="276" w:lineRule="auto"/>
        <w:ind w:left="425" w:firstLine="0"/>
        <w:jc w:val="both"/>
        <w:rPr>
          <w:rFonts w:cs="Times New Roman"/>
          <w:szCs w:val="20"/>
          <w:shd w:val="clear" w:color="auto" w:fill="FFFFFF"/>
        </w:rPr>
      </w:pPr>
      <w:r w:rsidRPr="00353911">
        <w:rPr>
          <w:rFonts w:cs="Times New Roman"/>
          <w:szCs w:val="20"/>
          <w:shd w:val="clear" w:color="auto" w:fill="FFFFFF"/>
        </w:rPr>
        <w:t>Comete infração administrativa, nos termos da Lei nº 10.520, de 2002, o licitante/adjudicatário</w:t>
      </w:r>
      <w:r w:rsidRPr="00353911">
        <w:rPr>
          <w:szCs w:val="20"/>
          <w:shd w:val="clear" w:color="auto" w:fill="FFFFFF"/>
        </w:rPr>
        <w:t xml:space="preserve"> </w:t>
      </w:r>
      <w:r w:rsidRPr="00353911">
        <w:rPr>
          <w:rFonts w:cs="Times New Roman"/>
          <w:szCs w:val="20"/>
          <w:shd w:val="clear" w:color="auto" w:fill="FFFFFF"/>
        </w:rPr>
        <w:t xml:space="preserve">que: </w:t>
      </w:r>
    </w:p>
    <w:p w:rsidR="00FD6D32" w:rsidRPr="00353911" w:rsidRDefault="00FD6D32" w:rsidP="00DB72EB">
      <w:pPr>
        <w:numPr>
          <w:ilvl w:val="2"/>
          <w:numId w:val="3"/>
        </w:numPr>
        <w:tabs>
          <w:tab w:val="left" w:pos="1440"/>
        </w:tabs>
        <w:autoSpaceDE w:val="0"/>
        <w:snapToGrid w:val="0"/>
        <w:spacing w:before="120" w:after="120" w:line="276" w:lineRule="auto"/>
        <w:ind w:left="1134" w:firstLine="0"/>
        <w:jc w:val="both"/>
        <w:rPr>
          <w:rFonts w:cs="Times New Roman"/>
          <w:szCs w:val="20"/>
          <w:shd w:val="clear" w:color="auto" w:fill="FFFFFF"/>
        </w:rPr>
      </w:pPr>
      <w:r w:rsidRPr="00353911">
        <w:rPr>
          <w:rFonts w:cs="Times New Roman"/>
          <w:szCs w:val="20"/>
          <w:shd w:val="clear" w:color="auto" w:fill="FFFFFF"/>
        </w:rPr>
        <w:t>não assinar o termo de contrato ou aceitar/retirar o instrumento equivalente, quando convocado dentro do prazo de validade da proposta;</w:t>
      </w:r>
    </w:p>
    <w:p w:rsidR="00FD6D32" w:rsidRPr="00353911" w:rsidRDefault="00FD6D32" w:rsidP="00DB72EB">
      <w:pPr>
        <w:numPr>
          <w:ilvl w:val="2"/>
          <w:numId w:val="3"/>
        </w:numPr>
        <w:tabs>
          <w:tab w:val="left" w:pos="1440"/>
        </w:tabs>
        <w:autoSpaceDE w:val="0"/>
        <w:snapToGrid w:val="0"/>
        <w:spacing w:before="120" w:after="120" w:line="276" w:lineRule="auto"/>
        <w:ind w:left="1134" w:firstLine="0"/>
        <w:jc w:val="both"/>
        <w:rPr>
          <w:rFonts w:cs="Times New Roman"/>
          <w:szCs w:val="20"/>
          <w:shd w:val="clear" w:color="auto" w:fill="FFFFFF"/>
        </w:rPr>
      </w:pPr>
      <w:r w:rsidRPr="00353911">
        <w:rPr>
          <w:rFonts w:cs="Times New Roman"/>
          <w:szCs w:val="20"/>
          <w:shd w:val="clear" w:color="auto" w:fill="FFFFFF"/>
        </w:rPr>
        <w:t>apresentar</w:t>
      </w:r>
      <w:r w:rsidRPr="00353911">
        <w:rPr>
          <w:szCs w:val="20"/>
          <w:shd w:val="clear" w:color="auto" w:fill="FFFFFF"/>
        </w:rPr>
        <w:t xml:space="preserve"> documentação falsa</w:t>
      </w:r>
      <w:r w:rsidRPr="00353911">
        <w:rPr>
          <w:rFonts w:cs="Times New Roman"/>
          <w:szCs w:val="20"/>
          <w:shd w:val="clear" w:color="auto" w:fill="FFFFFF"/>
        </w:rPr>
        <w:t>;</w:t>
      </w:r>
    </w:p>
    <w:p w:rsidR="00FD6D32" w:rsidRPr="00353911" w:rsidRDefault="00FD6D32" w:rsidP="00DB72EB">
      <w:pPr>
        <w:numPr>
          <w:ilvl w:val="2"/>
          <w:numId w:val="3"/>
        </w:numPr>
        <w:tabs>
          <w:tab w:val="left" w:pos="1440"/>
        </w:tabs>
        <w:autoSpaceDE w:val="0"/>
        <w:snapToGrid w:val="0"/>
        <w:spacing w:before="120" w:after="120" w:line="276" w:lineRule="auto"/>
        <w:ind w:left="1134" w:firstLine="0"/>
        <w:jc w:val="both"/>
        <w:rPr>
          <w:rFonts w:cs="Times New Roman"/>
          <w:szCs w:val="20"/>
          <w:shd w:val="clear" w:color="auto" w:fill="FFFFFF"/>
        </w:rPr>
      </w:pPr>
      <w:r w:rsidRPr="00353911">
        <w:rPr>
          <w:rFonts w:cs="Times New Roman"/>
          <w:szCs w:val="20"/>
          <w:shd w:val="clear" w:color="auto" w:fill="FFFFFF"/>
        </w:rPr>
        <w:t xml:space="preserve">deixar de entregar os documentos exigidos no </w:t>
      </w:r>
      <w:r w:rsidRPr="00353911">
        <w:rPr>
          <w:szCs w:val="20"/>
          <w:shd w:val="clear" w:color="auto" w:fill="FFFFFF"/>
        </w:rPr>
        <w:t>certame</w:t>
      </w:r>
      <w:r w:rsidRPr="00353911">
        <w:rPr>
          <w:rFonts w:cs="Times New Roman"/>
          <w:szCs w:val="20"/>
          <w:shd w:val="clear" w:color="auto" w:fill="FFFFFF"/>
        </w:rPr>
        <w:t>;</w:t>
      </w:r>
    </w:p>
    <w:p w:rsidR="00FD6D32" w:rsidRPr="00353911" w:rsidRDefault="00FD6D32" w:rsidP="00DB72EB">
      <w:pPr>
        <w:numPr>
          <w:ilvl w:val="2"/>
          <w:numId w:val="3"/>
        </w:numPr>
        <w:tabs>
          <w:tab w:val="left" w:pos="1440"/>
        </w:tabs>
        <w:autoSpaceDE w:val="0"/>
        <w:snapToGrid w:val="0"/>
        <w:spacing w:before="120" w:after="120" w:line="276" w:lineRule="auto"/>
        <w:ind w:left="1134" w:firstLine="0"/>
        <w:jc w:val="both"/>
        <w:rPr>
          <w:rFonts w:cs="Times New Roman"/>
          <w:szCs w:val="20"/>
          <w:shd w:val="clear" w:color="auto" w:fill="FFFFFF"/>
        </w:rPr>
      </w:pPr>
      <w:r w:rsidRPr="00353911">
        <w:rPr>
          <w:rFonts w:cs="Arial"/>
          <w:szCs w:val="20"/>
        </w:rPr>
        <w:t>ensejar o retardamento da execução do objeto;</w:t>
      </w:r>
    </w:p>
    <w:p w:rsidR="00FD6D32" w:rsidRPr="00353911" w:rsidRDefault="00FD6D32" w:rsidP="00DB72EB">
      <w:pPr>
        <w:numPr>
          <w:ilvl w:val="2"/>
          <w:numId w:val="3"/>
        </w:numPr>
        <w:tabs>
          <w:tab w:val="left" w:pos="1440"/>
        </w:tabs>
        <w:autoSpaceDE w:val="0"/>
        <w:snapToGrid w:val="0"/>
        <w:spacing w:before="120" w:after="120" w:line="276" w:lineRule="auto"/>
        <w:ind w:left="1134" w:firstLine="0"/>
        <w:jc w:val="both"/>
        <w:rPr>
          <w:rFonts w:cs="Times New Roman"/>
          <w:szCs w:val="20"/>
          <w:shd w:val="clear" w:color="auto" w:fill="FFFFFF"/>
        </w:rPr>
      </w:pPr>
      <w:r w:rsidRPr="00353911">
        <w:rPr>
          <w:rFonts w:cs="Times New Roman"/>
          <w:szCs w:val="20"/>
          <w:shd w:val="clear" w:color="auto" w:fill="FFFFFF"/>
        </w:rPr>
        <w:t>não</w:t>
      </w:r>
      <w:r w:rsidRPr="00353911">
        <w:rPr>
          <w:szCs w:val="20"/>
          <w:shd w:val="clear" w:color="auto" w:fill="FFFFFF"/>
        </w:rPr>
        <w:t xml:space="preserve"> mantiver a proposta</w:t>
      </w:r>
      <w:r w:rsidRPr="00353911">
        <w:rPr>
          <w:rFonts w:cs="Times New Roman"/>
          <w:szCs w:val="20"/>
          <w:shd w:val="clear" w:color="auto" w:fill="FFFFFF"/>
        </w:rPr>
        <w:t>;</w:t>
      </w:r>
    </w:p>
    <w:p w:rsidR="00FD6D32" w:rsidRPr="00353911" w:rsidRDefault="00FD6D32" w:rsidP="00DB72EB">
      <w:pPr>
        <w:numPr>
          <w:ilvl w:val="2"/>
          <w:numId w:val="3"/>
        </w:numPr>
        <w:tabs>
          <w:tab w:val="left" w:pos="1440"/>
        </w:tabs>
        <w:autoSpaceDE w:val="0"/>
        <w:snapToGrid w:val="0"/>
        <w:spacing w:before="120" w:after="120" w:line="276" w:lineRule="auto"/>
        <w:ind w:left="1134" w:firstLine="0"/>
        <w:jc w:val="both"/>
        <w:rPr>
          <w:rFonts w:cs="Times New Roman"/>
          <w:szCs w:val="20"/>
          <w:shd w:val="clear" w:color="auto" w:fill="FFFFFF"/>
        </w:rPr>
      </w:pPr>
      <w:r w:rsidRPr="00353911">
        <w:rPr>
          <w:rFonts w:cs="Times New Roman"/>
          <w:szCs w:val="20"/>
          <w:shd w:val="clear" w:color="auto" w:fill="FFFFFF"/>
        </w:rPr>
        <w:t>cometer fraude fiscal;</w:t>
      </w:r>
    </w:p>
    <w:p w:rsidR="00FD6D32" w:rsidRPr="00353911" w:rsidRDefault="00FD6D32" w:rsidP="00DB72EB">
      <w:pPr>
        <w:numPr>
          <w:ilvl w:val="2"/>
          <w:numId w:val="3"/>
        </w:numPr>
        <w:tabs>
          <w:tab w:val="left" w:pos="1440"/>
        </w:tabs>
        <w:autoSpaceDE w:val="0"/>
        <w:snapToGrid w:val="0"/>
        <w:spacing w:before="120" w:after="120" w:line="276" w:lineRule="auto"/>
        <w:ind w:left="1134" w:firstLine="0"/>
        <w:jc w:val="both"/>
        <w:rPr>
          <w:rFonts w:cs="Times New Roman"/>
          <w:szCs w:val="20"/>
          <w:shd w:val="clear" w:color="auto" w:fill="FFFFFF"/>
        </w:rPr>
      </w:pPr>
      <w:r w:rsidRPr="00353911">
        <w:rPr>
          <w:rFonts w:cs="Times New Roman"/>
          <w:szCs w:val="20"/>
          <w:shd w:val="clear" w:color="auto" w:fill="FFFFFF"/>
        </w:rPr>
        <w:t>comportar-se de modo inidôneo;</w:t>
      </w:r>
    </w:p>
    <w:p w:rsidR="00FD6D32" w:rsidRPr="00353911" w:rsidRDefault="00FD6D32" w:rsidP="00DB72EB">
      <w:pPr>
        <w:numPr>
          <w:ilvl w:val="1"/>
          <w:numId w:val="3"/>
        </w:numPr>
        <w:spacing w:before="120" w:after="120" w:line="276" w:lineRule="auto"/>
        <w:ind w:left="425" w:firstLine="0"/>
        <w:jc w:val="both"/>
        <w:rPr>
          <w:rFonts w:cs="Times New Roman"/>
          <w:szCs w:val="20"/>
          <w:shd w:val="clear" w:color="auto" w:fill="FFFFFF"/>
        </w:rPr>
      </w:pPr>
      <w:r w:rsidRPr="00353911">
        <w:rPr>
          <w:rFonts w:cs="Times New Roman"/>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FD6D32" w:rsidRPr="00353911" w:rsidRDefault="00FD6D32" w:rsidP="00DB72EB">
      <w:pPr>
        <w:numPr>
          <w:ilvl w:val="1"/>
          <w:numId w:val="3"/>
        </w:numPr>
        <w:spacing w:before="120" w:after="120" w:line="276" w:lineRule="auto"/>
        <w:ind w:left="425" w:firstLine="0"/>
        <w:jc w:val="both"/>
        <w:rPr>
          <w:rFonts w:cs="Times New Roman"/>
          <w:szCs w:val="20"/>
          <w:shd w:val="clear" w:color="auto" w:fill="FFFFFF"/>
        </w:rPr>
      </w:pPr>
      <w:r w:rsidRPr="00353911">
        <w:rPr>
          <w:rFonts w:cs="Times New Roman"/>
          <w:szCs w:val="20"/>
          <w:shd w:val="clear" w:color="auto" w:fill="FFFFFF"/>
        </w:rPr>
        <w:t>O licitante/adjudicatário que cometer qualquer das infrações discriminadas no subitem anterior ficará sujeito, sem prejuízo da responsabilidade civil e criminal, às seguintes sanções:</w:t>
      </w:r>
    </w:p>
    <w:p w:rsidR="00FD6D32" w:rsidRPr="00353911" w:rsidRDefault="00FD6D32" w:rsidP="00DB72EB">
      <w:pPr>
        <w:numPr>
          <w:ilvl w:val="2"/>
          <w:numId w:val="3"/>
        </w:numPr>
        <w:tabs>
          <w:tab w:val="left" w:pos="1440"/>
        </w:tabs>
        <w:autoSpaceDE w:val="0"/>
        <w:snapToGrid w:val="0"/>
        <w:spacing w:before="120" w:after="120" w:line="276" w:lineRule="auto"/>
        <w:ind w:left="1134" w:firstLine="0"/>
        <w:jc w:val="both"/>
        <w:rPr>
          <w:rFonts w:cs="Times New Roman"/>
          <w:szCs w:val="20"/>
          <w:shd w:val="clear" w:color="auto" w:fill="FFFFFF"/>
        </w:rPr>
      </w:pPr>
      <w:r w:rsidRPr="00353911">
        <w:rPr>
          <w:rFonts w:cs="Times New Roman"/>
          <w:szCs w:val="20"/>
          <w:shd w:val="clear" w:color="auto" w:fill="FFFFFF"/>
        </w:rPr>
        <w:t>Multa de</w:t>
      </w:r>
      <w:r>
        <w:rPr>
          <w:rFonts w:cs="Times New Roman"/>
          <w:szCs w:val="20"/>
          <w:shd w:val="clear" w:color="auto" w:fill="FFFFFF"/>
        </w:rPr>
        <w:t xml:space="preserve"> 20</w:t>
      </w:r>
      <w:r w:rsidRPr="00353911">
        <w:rPr>
          <w:rFonts w:cs="Times New Roman"/>
          <w:szCs w:val="20"/>
          <w:shd w:val="clear" w:color="auto" w:fill="FFFFFF"/>
        </w:rPr>
        <w:t>% (</w:t>
      </w:r>
      <w:r>
        <w:rPr>
          <w:rFonts w:cs="Times New Roman"/>
          <w:szCs w:val="20"/>
          <w:shd w:val="clear" w:color="auto" w:fill="FFFFFF"/>
        </w:rPr>
        <w:t xml:space="preserve">vinte </w:t>
      </w:r>
      <w:r w:rsidRPr="00353911">
        <w:rPr>
          <w:rFonts w:cs="Times New Roman"/>
          <w:szCs w:val="20"/>
          <w:shd w:val="clear" w:color="auto" w:fill="FFFFFF"/>
        </w:rPr>
        <w:t>por cento) sobre o valor estimado do item prejudicado pela conduta do licitante;</w:t>
      </w:r>
    </w:p>
    <w:p w:rsidR="00FD6D32" w:rsidRPr="00353911" w:rsidRDefault="00FD6D32" w:rsidP="00DB72EB">
      <w:pPr>
        <w:numPr>
          <w:ilvl w:val="2"/>
          <w:numId w:val="3"/>
        </w:numPr>
        <w:tabs>
          <w:tab w:val="left" w:pos="1440"/>
        </w:tabs>
        <w:autoSpaceDE w:val="0"/>
        <w:snapToGrid w:val="0"/>
        <w:spacing w:before="120" w:after="120" w:line="276" w:lineRule="auto"/>
        <w:ind w:left="1134" w:firstLine="0"/>
        <w:jc w:val="both"/>
        <w:rPr>
          <w:rFonts w:cs="Times New Roman"/>
          <w:szCs w:val="20"/>
          <w:shd w:val="clear" w:color="auto" w:fill="FFFFFF"/>
        </w:rPr>
      </w:pPr>
      <w:r w:rsidRPr="00353911">
        <w:rPr>
          <w:rFonts w:cs="Times New Roman"/>
          <w:szCs w:val="20"/>
          <w:shd w:val="clear" w:color="auto" w:fill="FFFFFF"/>
        </w:rPr>
        <w:t>Impedimento de licitar e de contratar com a União e descredenciamento no SICAF, pelo prazo de até cinco anos;</w:t>
      </w:r>
    </w:p>
    <w:p w:rsidR="00FD6D32" w:rsidRPr="00353911" w:rsidRDefault="00FD6D32" w:rsidP="00DB72EB">
      <w:pPr>
        <w:numPr>
          <w:ilvl w:val="1"/>
          <w:numId w:val="3"/>
        </w:numPr>
        <w:spacing w:before="120" w:after="120" w:line="276" w:lineRule="auto"/>
        <w:ind w:left="425" w:firstLine="0"/>
        <w:jc w:val="both"/>
        <w:rPr>
          <w:szCs w:val="20"/>
        </w:rPr>
      </w:pPr>
      <w:r w:rsidRPr="00353911">
        <w:rPr>
          <w:rFonts w:cs="Times New Roman"/>
          <w:szCs w:val="20"/>
          <w:shd w:val="clear" w:color="auto" w:fill="FFFFFF"/>
        </w:rPr>
        <w:t>A penalidade de multa pode ser aplicada cumulativamente com a sanção de impedimento</w:t>
      </w:r>
      <w:r w:rsidRPr="00353911">
        <w:rPr>
          <w:szCs w:val="20"/>
          <w:shd w:val="clear" w:color="auto" w:fill="FFFFFF"/>
        </w:rPr>
        <w:t>.</w:t>
      </w:r>
    </w:p>
    <w:p w:rsidR="00FD6D32" w:rsidRPr="00353911" w:rsidRDefault="00FD6D32" w:rsidP="00DB72EB">
      <w:pPr>
        <w:numPr>
          <w:ilvl w:val="1"/>
          <w:numId w:val="3"/>
        </w:numPr>
        <w:spacing w:before="120" w:after="120" w:line="276" w:lineRule="auto"/>
        <w:ind w:left="425" w:firstLine="0"/>
        <w:jc w:val="both"/>
        <w:rPr>
          <w:rFonts w:cs="Times New Roman"/>
          <w:szCs w:val="20"/>
        </w:rPr>
      </w:pPr>
      <w:r w:rsidRPr="00353911">
        <w:rPr>
          <w:rFonts w:cs="Times New Roman"/>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FD6D32" w:rsidRPr="00353911" w:rsidRDefault="00FD6D32" w:rsidP="00DB72EB">
      <w:pPr>
        <w:numPr>
          <w:ilvl w:val="1"/>
          <w:numId w:val="3"/>
        </w:numPr>
        <w:spacing w:before="120" w:after="120" w:line="276" w:lineRule="auto"/>
        <w:ind w:left="425" w:firstLine="0"/>
        <w:jc w:val="both"/>
        <w:rPr>
          <w:rFonts w:cs="Times New Roman"/>
          <w:szCs w:val="20"/>
        </w:rPr>
      </w:pPr>
      <w:r w:rsidRPr="00353911">
        <w:rPr>
          <w:rFonts w:cs="Times New Roman"/>
          <w:szCs w:val="20"/>
        </w:rPr>
        <w:t>A autoridade competente, na aplicação das sanções, levará em consideração a gravidade da conduta do infrator, o caráter educativo da pena, bem como o dano causado à Administração, observado o princípio da proporcionalidade.</w:t>
      </w:r>
    </w:p>
    <w:p w:rsidR="00FD6D32" w:rsidRPr="00353911" w:rsidRDefault="00FD6D32" w:rsidP="00DB72EB">
      <w:pPr>
        <w:numPr>
          <w:ilvl w:val="1"/>
          <w:numId w:val="3"/>
        </w:numPr>
        <w:spacing w:before="120" w:after="120" w:line="276" w:lineRule="auto"/>
        <w:ind w:left="425" w:firstLine="0"/>
        <w:jc w:val="both"/>
        <w:rPr>
          <w:rFonts w:cs="Times New Roman"/>
          <w:szCs w:val="20"/>
        </w:rPr>
      </w:pPr>
      <w:r w:rsidRPr="00353911">
        <w:rPr>
          <w:rFonts w:cs="Times New Roman"/>
          <w:szCs w:val="20"/>
        </w:rPr>
        <w:t>As penalidades serão obrigatoriamente registradas no SICAF.</w:t>
      </w:r>
    </w:p>
    <w:p w:rsidR="00FD6D32" w:rsidRPr="00353911" w:rsidRDefault="00FD6D32" w:rsidP="00DB72EB">
      <w:pPr>
        <w:numPr>
          <w:ilvl w:val="1"/>
          <w:numId w:val="3"/>
        </w:numPr>
        <w:spacing w:before="120" w:after="120" w:line="276" w:lineRule="auto"/>
        <w:ind w:left="425" w:firstLine="0"/>
        <w:jc w:val="both"/>
        <w:rPr>
          <w:szCs w:val="20"/>
        </w:rPr>
      </w:pPr>
      <w:r w:rsidRPr="00353911">
        <w:rPr>
          <w:rFonts w:cs="Times New Roman"/>
          <w:szCs w:val="20"/>
        </w:rPr>
        <w:t xml:space="preserve">As sanções por atos praticados no decorrer da contratação estão previstas no </w:t>
      </w:r>
      <w:r w:rsidRPr="00353911">
        <w:rPr>
          <w:szCs w:val="20"/>
        </w:rPr>
        <w:t>Termo de Referência.</w:t>
      </w:r>
    </w:p>
    <w:p w:rsidR="00FD6D32" w:rsidRPr="00353911" w:rsidRDefault="00FD6D32" w:rsidP="00865063">
      <w:pPr>
        <w:pStyle w:val="Nivel1"/>
        <w:numPr>
          <w:ilvl w:val="0"/>
          <w:numId w:val="3"/>
        </w:numPr>
      </w:pPr>
      <w:r w:rsidRPr="00353911">
        <w:t>DA IMPUGNAÇÃO AO EDITAL E DO PEDIDO DE ESCLARECIMENTO</w:t>
      </w:r>
    </w:p>
    <w:p w:rsidR="00FD6D32" w:rsidRPr="00353911" w:rsidRDefault="00FD6D32" w:rsidP="00DB72EB">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Até 02 (dois) dias úteis antes da data designada para a abertura da sessão pública, qualquer pessoa poderá impugnar este Edital.</w:t>
      </w:r>
    </w:p>
    <w:p w:rsidR="00FD6D32" w:rsidRPr="00AF3FAB" w:rsidRDefault="00FD6D32" w:rsidP="00DB72EB">
      <w:pPr>
        <w:numPr>
          <w:ilvl w:val="1"/>
          <w:numId w:val="3"/>
        </w:numPr>
        <w:spacing w:before="120" w:after="120" w:line="276" w:lineRule="auto"/>
        <w:ind w:left="425" w:firstLine="0"/>
        <w:jc w:val="both"/>
        <w:rPr>
          <w:rFonts w:cs="Times New Roman"/>
          <w:szCs w:val="20"/>
        </w:rPr>
      </w:pPr>
      <w:r w:rsidRPr="00353911">
        <w:rPr>
          <w:rFonts w:cs="Times New Roman"/>
          <w:color w:val="000000"/>
          <w:szCs w:val="20"/>
        </w:rPr>
        <w:t>A impugnação poderá ser realizada por forma eletrônica, pelo e-mail</w:t>
      </w:r>
      <w:r>
        <w:rPr>
          <w:rFonts w:cs="Times New Roman"/>
          <w:color w:val="000000"/>
          <w:szCs w:val="20"/>
        </w:rPr>
        <w:t xml:space="preserve"> licitacoes@ibict.br,</w:t>
      </w:r>
      <w:r w:rsidRPr="00353911">
        <w:rPr>
          <w:rFonts w:cs="Times New Roman"/>
          <w:color w:val="000000"/>
          <w:szCs w:val="20"/>
        </w:rPr>
        <w:t xml:space="preserve"> pelo fax</w:t>
      </w:r>
      <w:r>
        <w:rPr>
          <w:rFonts w:cs="Times New Roman"/>
          <w:color w:val="000000"/>
          <w:szCs w:val="20"/>
        </w:rPr>
        <w:t xml:space="preserve"> (61) 3217-6499,</w:t>
      </w:r>
      <w:r w:rsidRPr="00353911">
        <w:rPr>
          <w:rFonts w:cs="Times New Roman"/>
          <w:color w:val="000000"/>
          <w:szCs w:val="20"/>
        </w:rPr>
        <w:t xml:space="preserve"> ou por petição dirigida ou protocolada no endereço </w:t>
      </w:r>
      <w:r w:rsidRPr="00AF3FAB">
        <w:rPr>
          <w:rFonts w:cs="Times New Roman"/>
          <w:szCs w:val="20"/>
        </w:rPr>
        <w:t>SAS Quadra 05 Bloco H Lote 06 Térreo – Protocolo.</w:t>
      </w:r>
    </w:p>
    <w:p w:rsidR="00FD6D32" w:rsidRPr="00353911" w:rsidRDefault="00FD6D32" w:rsidP="00DB72EB">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Caberá ao Pregoeiro decidir sobre a impugnação no prazo de até vinte e quatro horas.</w:t>
      </w:r>
    </w:p>
    <w:p w:rsidR="00FD6D32" w:rsidRPr="00353911" w:rsidRDefault="00FD6D32" w:rsidP="00DB72EB">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Acolhida a impugnação, será definida e publicada nova data para a realização do certame.</w:t>
      </w:r>
    </w:p>
    <w:p w:rsidR="00FD6D32" w:rsidRPr="00353911" w:rsidRDefault="00FD6D32" w:rsidP="00DB72EB">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 xml:space="preserve">Os pedidos de esclarecimentos referentes a este processo licitatório deverão ser enviados ao Pregoeiro, até 03 (três) dias úteis anteriores à data designada para abertura da sessão pública, </w:t>
      </w:r>
      <w:r w:rsidRPr="00353911">
        <w:rPr>
          <w:rFonts w:cs="Times New Roman"/>
          <w:bCs/>
          <w:szCs w:val="20"/>
          <w:lang w:eastAsia="en-US"/>
        </w:rPr>
        <w:t>exclusivamente por meio eletrônico via internet, no endereço indicado no Edital.</w:t>
      </w:r>
    </w:p>
    <w:p w:rsidR="00FD6D32" w:rsidRPr="00353911" w:rsidRDefault="00FD6D32" w:rsidP="00DB72EB">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As impugnações e pedidos de esclarecimentos não suspendem os prazos previstos no certame.</w:t>
      </w:r>
    </w:p>
    <w:p w:rsidR="00FD6D32" w:rsidRPr="00353911" w:rsidRDefault="00FD6D32" w:rsidP="00DB72EB">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As respostas às impugnações e os esclarecimentos prestados pelo Pregoeiro serão entranhados nos autos do processo licitatório e estarão disponíveis para consulta por qualquer interessado.</w:t>
      </w:r>
    </w:p>
    <w:p w:rsidR="00FD6D32" w:rsidRPr="00353911" w:rsidRDefault="00FD6D32" w:rsidP="00865063">
      <w:pPr>
        <w:pStyle w:val="Nivel1"/>
        <w:numPr>
          <w:ilvl w:val="0"/>
          <w:numId w:val="3"/>
        </w:numPr>
      </w:pPr>
      <w:r w:rsidRPr="00353911">
        <w:t>DAS DISPOSIÇÕES GERAIS</w:t>
      </w:r>
    </w:p>
    <w:p w:rsidR="00FD6D32" w:rsidRPr="00353911" w:rsidRDefault="00FD6D32" w:rsidP="00DB72EB">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FD6D32" w:rsidRPr="00353911" w:rsidRDefault="00FD6D32" w:rsidP="00DB72EB">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FD6D32" w:rsidRPr="00353911" w:rsidRDefault="00FD6D32" w:rsidP="00DB72EB">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A homologação do resultado desta licitação não implicará direito à contratação.</w:t>
      </w:r>
    </w:p>
    <w:p w:rsidR="00FD6D32" w:rsidRPr="00353911" w:rsidRDefault="00FD6D32" w:rsidP="00DB72EB">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FD6D32" w:rsidRPr="00353911" w:rsidRDefault="00FD6D32" w:rsidP="00DB72EB">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rsidR="00FD6D32" w:rsidRPr="00353911" w:rsidRDefault="00FD6D32" w:rsidP="00DB72EB">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Na contagem dos prazos estabelecidos neste Edital e seus Anexos, excluir-se-á o dia do início e incluir-se-á o do vencimento. Só se iniciam e vencem os prazos em dias de expediente na Administração.</w:t>
      </w:r>
    </w:p>
    <w:p w:rsidR="00FD6D32" w:rsidRPr="00353911" w:rsidRDefault="00FD6D32" w:rsidP="00DB72EB">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O desatendimento de exigências formais não essenciais não importará o afastamento do licitante, desde que seja possível o aproveitamento do ato, observados os princípios da isonomia e do interesse público.</w:t>
      </w:r>
    </w:p>
    <w:p w:rsidR="00FD6D32" w:rsidRPr="00353911" w:rsidRDefault="00FD6D32" w:rsidP="00DB72EB">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Em caso de divergência entre disposições deste Edital e de seus anexos ou demais peças que compõem o processo, prevalecerá as deste Edital.</w:t>
      </w:r>
    </w:p>
    <w:p w:rsidR="00FD6D32" w:rsidRPr="00353911" w:rsidRDefault="00FD6D32" w:rsidP="00DB72EB">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O Edital está disponibilizado, na íntegra, no endereço eletrônico</w:t>
      </w:r>
      <w:r>
        <w:rPr>
          <w:rFonts w:cs="Times New Roman"/>
          <w:color w:val="000000"/>
          <w:szCs w:val="20"/>
        </w:rPr>
        <w:t xml:space="preserve"> </w:t>
      </w:r>
      <w:r w:rsidRPr="000836FC">
        <w:rPr>
          <w:rFonts w:cs="Arial"/>
          <w:color w:val="000000"/>
          <w:szCs w:val="20"/>
        </w:rPr>
        <w:t>http://www.comprasgovernamentais.gov.br</w:t>
      </w:r>
      <w:r w:rsidRPr="00353911">
        <w:rPr>
          <w:rFonts w:cs="Times New Roman"/>
          <w:color w:val="000000"/>
          <w:szCs w:val="20"/>
        </w:rPr>
        <w:t>, e também poderão ser lidos e/ou obtidos no endereço</w:t>
      </w:r>
      <w:r>
        <w:rPr>
          <w:rFonts w:cs="Times New Roman"/>
          <w:color w:val="000000"/>
          <w:szCs w:val="20"/>
        </w:rPr>
        <w:t xml:space="preserve"> </w:t>
      </w:r>
      <w:r w:rsidRPr="000836FC">
        <w:rPr>
          <w:rFonts w:cs="Arial"/>
          <w:color w:val="000000"/>
          <w:szCs w:val="20"/>
        </w:rPr>
        <w:t>SAS Quadra 05 Bloco H Lote 06 Sala 301, Asa Sul, Brasília - DF</w:t>
      </w:r>
      <w:r w:rsidRPr="00353911">
        <w:rPr>
          <w:rFonts w:cs="Times New Roman"/>
          <w:color w:val="000000"/>
          <w:szCs w:val="20"/>
        </w:rPr>
        <w:t xml:space="preserve">, nos dias úteis, no horário das </w:t>
      </w:r>
      <w:r w:rsidRPr="000836FC">
        <w:rPr>
          <w:rFonts w:cs="Arial"/>
          <w:color w:val="000000"/>
          <w:szCs w:val="20"/>
        </w:rPr>
        <w:t>9h às 12 h e 14h às 17h</w:t>
      </w:r>
      <w:r w:rsidRPr="00353911">
        <w:rPr>
          <w:rFonts w:cs="Times New Roman"/>
          <w:color w:val="000000"/>
          <w:szCs w:val="20"/>
        </w:rPr>
        <w:t>, mesmo endereço e período no qual os autos do processo administrativo permanecerão com vista franqueada aos interessados.</w:t>
      </w:r>
    </w:p>
    <w:p w:rsidR="00FD6D32" w:rsidRPr="00353911" w:rsidRDefault="00FD6D32" w:rsidP="00DB72EB">
      <w:pPr>
        <w:numPr>
          <w:ilvl w:val="1"/>
          <w:numId w:val="3"/>
        </w:numPr>
        <w:spacing w:before="120" w:after="120" w:line="276" w:lineRule="auto"/>
        <w:ind w:left="425" w:firstLine="0"/>
        <w:jc w:val="both"/>
        <w:rPr>
          <w:rFonts w:cs="Times New Roman"/>
          <w:color w:val="000000"/>
          <w:szCs w:val="20"/>
        </w:rPr>
      </w:pPr>
      <w:r w:rsidRPr="00353911">
        <w:rPr>
          <w:rFonts w:cs="Times New Roman"/>
          <w:color w:val="000000"/>
          <w:szCs w:val="20"/>
        </w:rPr>
        <w:t>Integram este Edital, para todos os fins e efeitos, os seguintes anexos:</w:t>
      </w:r>
    </w:p>
    <w:p w:rsidR="00FD6D32" w:rsidRPr="00353911" w:rsidRDefault="00FD6D32" w:rsidP="00DB72EB">
      <w:pPr>
        <w:numPr>
          <w:ilvl w:val="2"/>
          <w:numId w:val="3"/>
        </w:numPr>
        <w:tabs>
          <w:tab w:val="left" w:pos="1440"/>
        </w:tabs>
        <w:autoSpaceDE w:val="0"/>
        <w:snapToGrid w:val="0"/>
        <w:spacing w:before="120" w:after="120" w:line="276" w:lineRule="auto"/>
        <w:ind w:left="1134" w:firstLine="0"/>
        <w:jc w:val="both"/>
        <w:rPr>
          <w:rFonts w:cs="Times New Roman"/>
          <w:color w:val="000000"/>
          <w:szCs w:val="20"/>
        </w:rPr>
      </w:pPr>
      <w:r w:rsidRPr="00353911">
        <w:rPr>
          <w:rFonts w:cs="Times New Roman"/>
          <w:color w:val="000000"/>
          <w:szCs w:val="20"/>
        </w:rPr>
        <w:t>ANEXO I - Termo de Referência;</w:t>
      </w:r>
    </w:p>
    <w:p w:rsidR="00FD6D32" w:rsidRPr="00353911" w:rsidRDefault="00FD6D32" w:rsidP="00DB72EB">
      <w:pPr>
        <w:numPr>
          <w:ilvl w:val="2"/>
          <w:numId w:val="3"/>
        </w:numPr>
        <w:tabs>
          <w:tab w:val="left" w:pos="1440"/>
        </w:tabs>
        <w:autoSpaceDE w:val="0"/>
        <w:snapToGrid w:val="0"/>
        <w:spacing w:before="120" w:after="120" w:line="276" w:lineRule="auto"/>
        <w:ind w:left="1134" w:firstLine="0"/>
        <w:jc w:val="both"/>
        <w:rPr>
          <w:rFonts w:cs="Times New Roman"/>
          <w:color w:val="000000"/>
          <w:szCs w:val="20"/>
        </w:rPr>
      </w:pPr>
      <w:r w:rsidRPr="00353911">
        <w:rPr>
          <w:rFonts w:cs="Times New Roman"/>
          <w:color w:val="000000"/>
          <w:szCs w:val="20"/>
        </w:rPr>
        <w:t>ANEXO II – Minuta de Termo de Contrato;</w:t>
      </w:r>
    </w:p>
    <w:p w:rsidR="00FD6D32" w:rsidRPr="00243E89" w:rsidRDefault="00FD6D32" w:rsidP="00DB72EB">
      <w:pPr>
        <w:numPr>
          <w:ilvl w:val="2"/>
          <w:numId w:val="3"/>
        </w:numPr>
        <w:spacing w:before="120" w:after="120" w:line="276" w:lineRule="auto"/>
        <w:ind w:left="1134" w:firstLine="0"/>
        <w:jc w:val="both"/>
        <w:rPr>
          <w:rFonts w:cs="Times New Roman"/>
          <w:color w:val="000000"/>
          <w:szCs w:val="20"/>
        </w:rPr>
      </w:pPr>
      <w:r w:rsidRPr="00243E89">
        <w:rPr>
          <w:rFonts w:cs="Times New Roman"/>
          <w:color w:val="000000"/>
          <w:szCs w:val="20"/>
        </w:rPr>
        <w:t>ANEXO V – Declaração de contratos firmados com a iniciativa Privada e a Administração Pública;</w:t>
      </w:r>
    </w:p>
    <w:p w:rsidR="00FD6D32" w:rsidRPr="00353911" w:rsidRDefault="00FD6D32" w:rsidP="00CE7595">
      <w:pPr>
        <w:tabs>
          <w:tab w:val="left" w:pos="1440"/>
        </w:tabs>
        <w:autoSpaceDE w:val="0"/>
        <w:snapToGrid w:val="0"/>
        <w:spacing w:before="120" w:after="120" w:line="276" w:lineRule="auto"/>
        <w:ind w:left="1134"/>
        <w:jc w:val="both"/>
        <w:rPr>
          <w:rFonts w:cs="Times New Roman"/>
          <w:color w:val="FF0000"/>
          <w:szCs w:val="20"/>
        </w:rPr>
      </w:pPr>
    </w:p>
    <w:p w:rsidR="00FD6D32" w:rsidRPr="00353911" w:rsidRDefault="00FD6D32" w:rsidP="00AC1BD7">
      <w:pPr>
        <w:spacing w:after="120" w:line="276" w:lineRule="auto"/>
        <w:ind w:right="-15"/>
        <w:jc w:val="both"/>
        <w:rPr>
          <w:rFonts w:cs="Times New Roman"/>
          <w:iCs/>
          <w:color w:val="000000"/>
          <w:szCs w:val="20"/>
        </w:rPr>
      </w:pPr>
    </w:p>
    <w:p w:rsidR="00FD6D32" w:rsidRPr="00353911" w:rsidRDefault="00FD6D32" w:rsidP="00AC1BD7">
      <w:pPr>
        <w:spacing w:after="120" w:line="276" w:lineRule="auto"/>
        <w:ind w:left="360" w:right="-15"/>
        <w:rPr>
          <w:rFonts w:cs="Times New Roman"/>
          <w:color w:val="000000"/>
          <w:szCs w:val="20"/>
        </w:rPr>
      </w:pPr>
      <w:r>
        <w:rPr>
          <w:rFonts w:cs="Times New Roman"/>
          <w:color w:val="000000"/>
          <w:szCs w:val="20"/>
        </w:rPr>
        <w:t>Brasília, 21 de novembro de 2016.</w:t>
      </w:r>
    </w:p>
    <w:p w:rsidR="00FD6D32" w:rsidRDefault="00FD6D32" w:rsidP="00AC1BD7">
      <w:pPr>
        <w:spacing w:after="120" w:line="276" w:lineRule="auto"/>
        <w:ind w:right="-15" w:firstLine="720"/>
        <w:jc w:val="both"/>
        <w:rPr>
          <w:rFonts w:cs="Times New Roman"/>
          <w:color w:val="000000"/>
          <w:szCs w:val="20"/>
        </w:rPr>
      </w:pPr>
    </w:p>
    <w:p w:rsidR="00FD6D32" w:rsidRDefault="00FD6D32" w:rsidP="00AC1BD7">
      <w:pPr>
        <w:spacing w:after="120" w:line="276" w:lineRule="auto"/>
        <w:ind w:right="-15" w:firstLine="720"/>
        <w:jc w:val="both"/>
        <w:rPr>
          <w:rFonts w:cs="Times New Roman"/>
          <w:color w:val="000000"/>
          <w:szCs w:val="20"/>
        </w:rPr>
      </w:pPr>
    </w:p>
    <w:p w:rsidR="00FD6D32" w:rsidRDefault="00FD6D32" w:rsidP="00AC1BD7">
      <w:pPr>
        <w:spacing w:after="120" w:line="276" w:lineRule="auto"/>
        <w:ind w:right="-15" w:firstLine="720"/>
        <w:jc w:val="both"/>
        <w:rPr>
          <w:rFonts w:cs="Times New Roman"/>
          <w:color w:val="000000"/>
          <w:szCs w:val="20"/>
        </w:rPr>
      </w:pPr>
    </w:p>
    <w:p w:rsidR="00FD6D32" w:rsidRPr="00353911" w:rsidRDefault="00FD6D32" w:rsidP="00AC1BD7">
      <w:pPr>
        <w:spacing w:after="120" w:line="276" w:lineRule="auto"/>
        <w:ind w:right="-15" w:firstLine="720"/>
        <w:jc w:val="both"/>
        <w:rPr>
          <w:rFonts w:cs="Times New Roman"/>
          <w:color w:val="000000"/>
          <w:szCs w:val="20"/>
        </w:rPr>
      </w:pPr>
    </w:p>
    <w:p w:rsidR="00FD6D32" w:rsidRPr="00F75A33" w:rsidRDefault="00FD6D32" w:rsidP="00F75A33">
      <w:pPr>
        <w:pStyle w:val="Heading1"/>
        <w:jc w:val="center"/>
        <w:rPr>
          <w:rFonts w:ascii="Arial" w:hAnsi="Arial" w:cs="Arial"/>
          <w:b/>
          <w:color w:val="auto"/>
          <w:sz w:val="20"/>
          <w:szCs w:val="20"/>
        </w:rPr>
      </w:pPr>
      <w:r w:rsidRPr="00F75A33">
        <w:rPr>
          <w:rFonts w:ascii="Arial" w:hAnsi="Arial" w:cs="Arial"/>
          <w:b/>
          <w:color w:val="auto"/>
          <w:sz w:val="20"/>
          <w:szCs w:val="20"/>
        </w:rPr>
        <w:t>REGINALDO DE ARAÚJO SILVA</w:t>
      </w:r>
    </w:p>
    <w:p w:rsidR="00FD6D32" w:rsidRDefault="00FD6D32" w:rsidP="00F75A33">
      <w:pPr>
        <w:jc w:val="center"/>
        <w:rPr>
          <w:b/>
        </w:rPr>
      </w:pPr>
      <w:r w:rsidRPr="00390A85">
        <w:rPr>
          <w:b/>
        </w:rPr>
        <w:t>COORDENADOR</w:t>
      </w:r>
      <w:r>
        <w:rPr>
          <w:b/>
        </w:rPr>
        <w:t xml:space="preserve"> DE ADMINISTRAÇÃO</w:t>
      </w:r>
    </w:p>
    <w:p w:rsidR="00FD6D32" w:rsidRPr="00390A85" w:rsidRDefault="00FD6D32" w:rsidP="00F75A33">
      <w:pPr>
        <w:jc w:val="center"/>
        <w:rPr>
          <w:b/>
        </w:rPr>
      </w:pPr>
      <w:r w:rsidRPr="00390A85">
        <w:rPr>
          <w:b/>
        </w:rPr>
        <w:t>IBICT</w:t>
      </w:r>
    </w:p>
    <w:p w:rsidR="00FD6D32" w:rsidRDefault="00FD6D32" w:rsidP="00AC1BD7">
      <w:pPr>
        <w:rPr>
          <w:rFonts w:cs="Times New Roman"/>
          <w:b/>
          <w:bCs/>
          <w:iCs/>
          <w:color w:val="000000"/>
          <w:szCs w:val="20"/>
        </w:rPr>
      </w:pPr>
      <w:r>
        <w:rPr>
          <w:rFonts w:cs="Times New Roman"/>
          <w:b/>
          <w:bCs/>
          <w:iCs/>
          <w:color w:val="000000"/>
          <w:szCs w:val="20"/>
        </w:rPr>
        <w:t xml:space="preserve"> </w:t>
      </w:r>
    </w:p>
    <w:p w:rsidR="00FD6D32" w:rsidRPr="0081005C" w:rsidRDefault="00FD6D32" w:rsidP="00AC1BD7">
      <w:pPr>
        <w:spacing w:before="240" w:after="120" w:line="276" w:lineRule="auto"/>
        <w:ind w:right="-45"/>
        <w:jc w:val="both"/>
        <w:rPr>
          <w:rFonts w:cs="Times New Roman"/>
          <w:szCs w:val="20"/>
        </w:rPr>
      </w:pPr>
    </w:p>
    <w:p w:rsidR="00FD6D32" w:rsidRDefault="00FD6D32" w:rsidP="00AC1BD7">
      <w:pPr>
        <w:spacing w:before="240" w:after="120" w:line="276" w:lineRule="auto"/>
        <w:ind w:right="-45"/>
        <w:jc w:val="both"/>
        <w:rPr>
          <w:rFonts w:cs="Times New Roman"/>
          <w:b/>
          <w:color w:val="000000"/>
          <w:szCs w:val="20"/>
        </w:rPr>
      </w:pPr>
    </w:p>
    <w:p w:rsidR="00FD6D32" w:rsidRDefault="00FD6D32" w:rsidP="00AC1BD7">
      <w:pPr>
        <w:spacing w:before="240" w:after="120" w:line="276" w:lineRule="auto"/>
        <w:ind w:right="-45"/>
        <w:jc w:val="both"/>
        <w:rPr>
          <w:rFonts w:cs="Times New Roman"/>
          <w:b/>
          <w:color w:val="000000"/>
          <w:szCs w:val="20"/>
        </w:rPr>
      </w:pPr>
    </w:p>
    <w:p w:rsidR="00FD6D32" w:rsidRDefault="00FD6D32" w:rsidP="00AC1BD7">
      <w:pPr>
        <w:spacing w:before="240" w:after="120" w:line="276" w:lineRule="auto"/>
        <w:ind w:right="-45"/>
        <w:jc w:val="both"/>
        <w:rPr>
          <w:rFonts w:cs="Times New Roman"/>
          <w:b/>
          <w:color w:val="000000"/>
          <w:szCs w:val="20"/>
        </w:rPr>
      </w:pPr>
    </w:p>
    <w:p w:rsidR="00FD6D32" w:rsidRDefault="00FD6D32" w:rsidP="00AC1BD7">
      <w:pPr>
        <w:spacing w:before="240" w:after="120" w:line="276" w:lineRule="auto"/>
        <w:ind w:right="-45"/>
        <w:jc w:val="both"/>
        <w:rPr>
          <w:rFonts w:cs="Times New Roman"/>
          <w:b/>
          <w:color w:val="000000"/>
          <w:szCs w:val="20"/>
        </w:rPr>
      </w:pPr>
    </w:p>
    <w:p w:rsidR="00FD6D32" w:rsidRDefault="00FD6D32" w:rsidP="00AC1BD7">
      <w:pPr>
        <w:spacing w:before="240" w:after="120" w:line="276" w:lineRule="auto"/>
        <w:ind w:right="-45"/>
        <w:jc w:val="both"/>
        <w:rPr>
          <w:rFonts w:cs="Times New Roman"/>
          <w:b/>
          <w:color w:val="000000"/>
          <w:szCs w:val="20"/>
        </w:rPr>
      </w:pPr>
    </w:p>
    <w:p w:rsidR="00FD6D32" w:rsidRDefault="00FD6D32" w:rsidP="00AC1BD7">
      <w:pPr>
        <w:spacing w:before="240" w:after="120" w:line="276" w:lineRule="auto"/>
        <w:ind w:right="-45"/>
        <w:jc w:val="both"/>
        <w:rPr>
          <w:rFonts w:cs="Times New Roman"/>
          <w:b/>
          <w:color w:val="000000"/>
          <w:szCs w:val="20"/>
        </w:rPr>
      </w:pPr>
    </w:p>
    <w:p w:rsidR="00FD6D32" w:rsidRDefault="00FD6D32" w:rsidP="00AC1BD7">
      <w:pPr>
        <w:spacing w:before="240" w:after="120" w:line="276" w:lineRule="auto"/>
        <w:ind w:right="-45"/>
        <w:jc w:val="both"/>
        <w:rPr>
          <w:rFonts w:cs="Times New Roman"/>
          <w:b/>
          <w:color w:val="000000"/>
          <w:szCs w:val="20"/>
        </w:rPr>
      </w:pPr>
    </w:p>
    <w:p w:rsidR="00FD6D32" w:rsidRDefault="00FD6D32" w:rsidP="00AC1BD7">
      <w:pPr>
        <w:spacing w:before="240" w:after="120" w:line="276" w:lineRule="auto"/>
        <w:ind w:right="-45"/>
        <w:jc w:val="both"/>
        <w:rPr>
          <w:rFonts w:cs="Times New Roman"/>
          <w:b/>
          <w:color w:val="000000"/>
          <w:szCs w:val="20"/>
        </w:rPr>
      </w:pPr>
    </w:p>
    <w:p w:rsidR="00FD6D32" w:rsidRDefault="00FD6D32" w:rsidP="00AC1BD7">
      <w:pPr>
        <w:spacing w:before="240" w:after="120" w:line="276" w:lineRule="auto"/>
        <w:ind w:right="-45"/>
        <w:jc w:val="both"/>
        <w:rPr>
          <w:rFonts w:cs="Times New Roman"/>
          <w:b/>
          <w:color w:val="000000"/>
          <w:szCs w:val="20"/>
        </w:rPr>
      </w:pPr>
    </w:p>
    <w:p w:rsidR="00FD6D32" w:rsidRDefault="00FD6D32" w:rsidP="00AC1BD7">
      <w:pPr>
        <w:spacing w:before="240" w:after="120" w:line="276" w:lineRule="auto"/>
        <w:ind w:right="-45"/>
        <w:jc w:val="both"/>
        <w:rPr>
          <w:rFonts w:cs="Times New Roman"/>
          <w:b/>
          <w:color w:val="000000"/>
          <w:szCs w:val="20"/>
        </w:rPr>
      </w:pPr>
    </w:p>
    <w:p w:rsidR="00FD6D32" w:rsidRDefault="00FD6D32" w:rsidP="00AC1BD7">
      <w:pPr>
        <w:spacing w:before="240" w:after="120" w:line="276" w:lineRule="auto"/>
        <w:ind w:right="-45"/>
        <w:jc w:val="both"/>
        <w:rPr>
          <w:rFonts w:cs="Times New Roman"/>
          <w:b/>
          <w:color w:val="000000"/>
          <w:szCs w:val="20"/>
        </w:rPr>
      </w:pPr>
    </w:p>
    <w:p w:rsidR="00FD6D32" w:rsidRPr="009D3A9F" w:rsidRDefault="00FD6D32" w:rsidP="000836FC">
      <w:pPr>
        <w:spacing w:after="120" w:line="360" w:lineRule="auto"/>
        <w:ind w:right="-15"/>
        <w:jc w:val="center"/>
        <w:rPr>
          <w:rFonts w:cs="Arial"/>
          <w:b/>
          <w:color w:val="000000"/>
          <w:sz w:val="22"/>
          <w:szCs w:val="22"/>
        </w:rPr>
      </w:pPr>
      <w:r w:rsidRPr="009D3A9F">
        <w:rPr>
          <w:rFonts w:cs="Arial"/>
          <w:b/>
          <w:color w:val="000000"/>
          <w:sz w:val="22"/>
          <w:szCs w:val="22"/>
        </w:rPr>
        <w:t>ANEXO I do EDITAL</w:t>
      </w:r>
    </w:p>
    <w:p w:rsidR="00FD6D32" w:rsidRDefault="00FD6D32" w:rsidP="00F75A33">
      <w:pPr>
        <w:spacing w:before="240" w:after="120" w:line="276" w:lineRule="auto"/>
        <w:ind w:right="-45"/>
        <w:jc w:val="center"/>
        <w:rPr>
          <w:rFonts w:cs="Times New Roman"/>
          <w:b/>
          <w:color w:val="000000"/>
          <w:szCs w:val="20"/>
        </w:rPr>
      </w:pPr>
      <w:r>
        <w:rPr>
          <w:rFonts w:cs="Times New Roman"/>
          <w:b/>
          <w:color w:val="000000"/>
          <w:szCs w:val="20"/>
        </w:rPr>
        <w:t xml:space="preserve">TERMO DE REFERENCIA </w:t>
      </w:r>
    </w:p>
    <w:p w:rsidR="00FD6D32" w:rsidRPr="00CE14F7" w:rsidRDefault="00FD6D32" w:rsidP="00F75A33">
      <w:pPr>
        <w:pStyle w:val="Style1"/>
        <w:numPr>
          <w:ilvl w:val="0"/>
          <w:numId w:val="6"/>
        </w:numPr>
        <w:tabs>
          <w:tab w:val="clear" w:pos="360"/>
          <w:tab w:val="num" w:pos="284"/>
        </w:tabs>
        <w:adjustRightInd/>
        <w:spacing w:before="480" w:line="360" w:lineRule="auto"/>
        <w:rPr>
          <w:rStyle w:val="CharacterStyle1"/>
          <w:rFonts w:ascii="Arial" w:hAnsi="Arial" w:cs="Arial"/>
          <w:b/>
          <w:bCs/>
          <w:sz w:val="22"/>
          <w:szCs w:val="22"/>
        </w:rPr>
      </w:pPr>
      <w:r w:rsidRPr="00CE14F7">
        <w:rPr>
          <w:rStyle w:val="CharacterStyle1"/>
          <w:rFonts w:ascii="Arial" w:hAnsi="Arial" w:cs="Arial"/>
          <w:b/>
          <w:bCs/>
          <w:sz w:val="22"/>
          <w:szCs w:val="22"/>
        </w:rPr>
        <w:t>DO OBJETO</w:t>
      </w:r>
    </w:p>
    <w:p w:rsidR="00FD6D32" w:rsidRDefault="00FD6D32" w:rsidP="00F75A33">
      <w:pPr>
        <w:pStyle w:val="Style1"/>
        <w:numPr>
          <w:ilvl w:val="1"/>
          <w:numId w:val="6"/>
        </w:numPr>
        <w:tabs>
          <w:tab w:val="decimal" w:pos="1701"/>
        </w:tabs>
        <w:adjustRightInd/>
        <w:spacing w:line="360" w:lineRule="auto"/>
        <w:ind w:left="284" w:firstLine="0"/>
        <w:jc w:val="both"/>
        <w:rPr>
          <w:rStyle w:val="CharacterStyle1"/>
          <w:rFonts w:ascii="Arial" w:hAnsi="Arial" w:cs="Arial"/>
        </w:rPr>
      </w:pPr>
      <w:r w:rsidRPr="00CE14F7">
        <w:rPr>
          <w:rStyle w:val="CharacterStyle1"/>
          <w:rFonts w:ascii="Arial" w:hAnsi="Arial" w:cs="Arial"/>
          <w:spacing w:val="-2"/>
        </w:rPr>
        <w:t>Contratação Prestação de serviços de manuten</w:t>
      </w:r>
      <w:r>
        <w:rPr>
          <w:rStyle w:val="CharacterStyle1"/>
          <w:rFonts w:ascii="Arial" w:hAnsi="Arial" w:cs="Arial"/>
          <w:spacing w:val="-2"/>
        </w:rPr>
        <w:t>çã</w:t>
      </w:r>
      <w:r w:rsidRPr="00CE14F7">
        <w:rPr>
          <w:rStyle w:val="CharacterStyle1"/>
          <w:rFonts w:ascii="Arial" w:hAnsi="Arial" w:cs="Arial"/>
          <w:spacing w:val="-2"/>
        </w:rPr>
        <w:t>o preventiva / corretiva da solução de</w:t>
      </w:r>
      <w:r w:rsidRPr="00CE14F7">
        <w:rPr>
          <w:rStyle w:val="CharacterStyle1"/>
          <w:rFonts w:ascii="Arial" w:hAnsi="Arial" w:cs="Arial"/>
          <w:spacing w:val="2"/>
        </w:rPr>
        <w:t xml:space="preserve"> </w:t>
      </w:r>
      <w:r w:rsidRPr="00CE14F7">
        <w:rPr>
          <w:rStyle w:val="CharacterStyle1"/>
          <w:rFonts w:ascii="Arial" w:hAnsi="Arial" w:cs="Arial"/>
        </w:rPr>
        <w:t>climatização do Data Center, Sala de Nobreaks e Sala de Telefonia - Central Telefônica do IBICT.</w:t>
      </w:r>
    </w:p>
    <w:p w:rsidR="00FD6D32" w:rsidRPr="00471C43" w:rsidRDefault="00FD6D32" w:rsidP="00F75A33">
      <w:pPr>
        <w:pStyle w:val="Style1"/>
        <w:tabs>
          <w:tab w:val="decimal" w:pos="1701"/>
        </w:tabs>
        <w:adjustRightInd/>
        <w:spacing w:before="72" w:line="271" w:lineRule="auto"/>
        <w:ind w:left="284"/>
        <w:jc w:val="both"/>
        <w:rPr>
          <w:rStyle w:val="CharacterStyle1"/>
          <w:rFonts w:ascii="Arial" w:hAnsi="Arial" w:cs="Arial"/>
          <w:sz w:val="10"/>
          <w:szCs w:val="10"/>
        </w:rPr>
      </w:pPr>
    </w:p>
    <w:tbl>
      <w:tblPr>
        <w:tblW w:w="7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1"/>
        <w:gridCol w:w="3576"/>
        <w:gridCol w:w="2977"/>
      </w:tblGrid>
      <w:tr w:rsidR="00FD6D32" w:rsidRPr="0013642B" w:rsidTr="00871650">
        <w:trPr>
          <w:jc w:val="center"/>
        </w:trPr>
        <w:tc>
          <w:tcPr>
            <w:tcW w:w="1301" w:type="dxa"/>
          </w:tcPr>
          <w:p w:rsidR="00FD6D32" w:rsidRPr="00871650" w:rsidRDefault="00FD6D32" w:rsidP="00871650">
            <w:pPr>
              <w:pStyle w:val="Style2"/>
              <w:adjustRightInd/>
              <w:spacing w:before="120" w:after="120"/>
              <w:jc w:val="center"/>
              <w:rPr>
                <w:rFonts w:ascii="Arial" w:eastAsia="MS Mincho" w:hAnsi="Arial" w:cs="Arial"/>
                <w:spacing w:val="2"/>
                <w:lang w:eastAsia="en-US"/>
              </w:rPr>
            </w:pPr>
            <w:r w:rsidRPr="00871650">
              <w:rPr>
                <w:rFonts w:ascii="Arial" w:eastAsia="MS Mincho" w:hAnsi="Arial" w:cs="Arial"/>
                <w:spacing w:val="2"/>
                <w:lang w:eastAsia="en-US"/>
              </w:rPr>
              <w:t>ITEM</w:t>
            </w:r>
          </w:p>
        </w:tc>
        <w:tc>
          <w:tcPr>
            <w:tcW w:w="3576" w:type="dxa"/>
          </w:tcPr>
          <w:p w:rsidR="00FD6D32" w:rsidRPr="00871650" w:rsidRDefault="00FD6D32" w:rsidP="00871650">
            <w:pPr>
              <w:pStyle w:val="Style2"/>
              <w:adjustRightInd/>
              <w:spacing w:before="120" w:after="120"/>
              <w:jc w:val="center"/>
              <w:rPr>
                <w:rFonts w:ascii="Arial" w:eastAsia="MS Mincho" w:hAnsi="Arial" w:cs="Arial"/>
                <w:lang w:eastAsia="en-US"/>
              </w:rPr>
            </w:pPr>
            <w:r w:rsidRPr="00871650">
              <w:rPr>
                <w:rFonts w:ascii="Arial" w:eastAsia="MS Mincho" w:hAnsi="Arial" w:cs="Arial"/>
                <w:lang w:eastAsia="en-US"/>
              </w:rPr>
              <w:t>DESCRIÇÃO / ESPECIFICAÇÃO</w:t>
            </w:r>
          </w:p>
        </w:tc>
        <w:tc>
          <w:tcPr>
            <w:tcW w:w="2977" w:type="dxa"/>
          </w:tcPr>
          <w:p w:rsidR="00FD6D32" w:rsidRPr="00871650" w:rsidRDefault="00FD6D32" w:rsidP="00871650">
            <w:pPr>
              <w:pStyle w:val="Style2"/>
              <w:adjustRightInd/>
              <w:spacing w:before="120" w:after="120"/>
              <w:jc w:val="center"/>
              <w:rPr>
                <w:rFonts w:ascii="Arial" w:eastAsia="MS Mincho" w:hAnsi="Arial" w:cs="Arial"/>
                <w:lang w:eastAsia="en-US"/>
              </w:rPr>
            </w:pPr>
            <w:r w:rsidRPr="00871650">
              <w:rPr>
                <w:rFonts w:ascii="Arial" w:eastAsia="MS Mincho" w:hAnsi="Arial" w:cs="Arial"/>
                <w:lang w:eastAsia="en-US"/>
              </w:rPr>
              <w:t>VLR ANUAL MÁXIMO</w:t>
            </w:r>
          </w:p>
        </w:tc>
      </w:tr>
      <w:tr w:rsidR="00FD6D32" w:rsidRPr="0013642B" w:rsidTr="00871650">
        <w:trPr>
          <w:jc w:val="center"/>
        </w:trPr>
        <w:tc>
          <w:tcPr>
            <w:tcW w:w="1301" w:type="dxa"/>
          </w:tcPr>
          <w:p w:rsidR="00FD6D32" w:rsidRPr="00871650" w:rsidRDefault="00FD6D32" w:rsidP="00871650">
            <w:pPr>
              <w:pStyle w:val="Style2"/>
              <w:adjustRightInd/>
              <w:spacing w:before="120" w:after="120"/>
              <w:jc w:val="center"/>
              <w:rPr>
                <w:rFonts w:ascii="Arial" w:eastAsia="MS Mincho" w:hAnsi="Arial" w:cs="Arial"/>
                <w:spacing w:val="2"/>
                <w:sz w:val="22"/>
                <w:szCs w:val="22"/>
                <w:lang w:eastAsia="en-US"/>
              </w:rPr>
            </w:pPr>
            <w:r w:rsidRPr="00871650">
              <w:rPr>
                <w:rFonts w:ascii="Arial" w:eastAsia="MS Mincho" w:hAnsi="Arial" w:cs="Arial"/>
                <w:spacing w:val="2"/>
                <w:sz w:val="22"/>
                <w:szCs w:val="22"/>
                <w:lang w:eastAsia="en-US"/>
              </w:rPr>
              <w:t>1</w:t>
            </w:r>
          </w:p>
        </w:tc>
        <w:tc>
          <w:tcPr>
            <w:tcW w:w="3576" w:type="dxa"/>
          </w:tcPr>
          <w:p w:rsidR="00FD6D32" w:rsidRPr="00871650" w:rsidRDefault="00FD6D32" w:rsidP="00871650">
            <w:pPr>
              <w:pStyle w:val="Style2"/>
              <w:numPr>
                <w:ilvl w:val="0"/>
                <w:numId w:val="9"/>
              </w:numPr>
              <w:adjustRightInd/>
              <w:spacing w:before="80" w:after="80"/>
              <w:ind w:left="131" w:hanging="142"/>
              <w:jc w:val="both"/>
              <w:rPr>
                <w:rFonts w:ascii="Arial" w:eastAsia="MS Mincho" w:hAnsi="Arial" w:cs="Arial"/>
                <w:sz w:val="18"/>
                <w:szCs w:val="18"/>
                <w:lang w:eastAsia="en-US"/>
              </w:rPr>
            </w:pPr>
            <w:r w:rsidRPr="00871650">
              <w:rPr>
                <w:rFonts w:ascii="Arial" w:eastAsia="MS Mincho" w:hAnsi="Arial" w:cs="Arial"/>
                <w:spacing w:val="2"/>
                <w:sz w:val="18"/>
                <w:szCs w:val="18"/>
                <w:lang w:eastAsia="en-US"/>
              </w:rPr>
              <w:t>01 (Hum) Equipamento Self-C</w:t>
            </w:r>
            <w:r w:rsidRPr="00871650">
              <w:rPr>
                <w:rFonts w:ascii="Arial" w:eastAsia="MS Mincho" w:hAnsi="Arial" w:cs="Arial"/>
                <w:spacing w:val="28"/>
                <w:sz w:val="18"/>
                <w:szCs w:val="18"/>
                <w:lang w:eastAsia="en-US"/>
              </w:rPr>
              <w:t xml:space="preserve">ontained, Marca Carrier Modelo </w:t>
            </w:r>
            <w:r w:rsidRPr="00871650">
              <w:rPr>
                <w:rFonts w:ascii="Arial" w:eastAsia="MS Mincho" w:hAnsi="Arial" w:cs="Arial"/>
                <w:sz w:val="18"/>
                <w:szCs w:val="18"/>
                <w:lang w:eastAsia="en-US"/>
              </w:rPr>
              <w:t>40bx012 de 10TR (Localizado na Sala de Ar Condicionado Central),</w:t>
            </w:r>
          </w:p>
          <w:p w:rsidR="00FD6D32" w:rsidRPr="00871650" w:rsidRDefault="00FD6D32" w:rsidP="00871650">
            <w:pPr>
              <w:pStyle w:val="Style2"/>
              <w:numPr>
                <w:ilvl w:val="0"/>
                <w:numId w:val="9"/>
              </w:numPr>
              <w:adjustRightInd/>
              <w:spacing w:before="80" w:after="80"/>
              <w:ind w:left="131" w:hanging="142"/>
              <w:jc w:val="both"/>
              <w:rPr>
                <w:rFonts w:ascii="Arial" w:eastAsia="MS Mincho" w:hAnsi="Arial" w:cs="Arial"/>
                <w:sz w:val="18"/>
                <w:szCs w:val="18"/>
                <w:lang w:eastAsia="en-US"/>
              </w:rPr>
            </w:pPr>
            <w:r w:rsidRPr="00871650">
              <w:rPr>
                <w:rFonts w:ascii="Arial" w:eastAsia="MS Mincho" w:hAnsi="Arial" w:cs="Arial"/>
                <w:sz w:val="18"/>
                <w:szCs w:val="18"/>
                <w:lang w:eastAsia="en-US"/>
              </w:rPr>
              <w:t>0</w:t>
            </w:r>
            <w:r w:rsidRPr="00871650">
              <w:rPr>
                <w:rFonts w:ascii="Arial" w:eastAsia="MS Mincho" w:hAnsi="Arial" w:cs="Arial"/>
                <w:spacing w:val="40"/>
                <w:sz w:val="18"/>
                <w:szCs w:val="18"/>
                <w:lang w:eastAsia="en-US"/>
              </w:rPr>
              <w:t xml:space="preserve">2 (Dois) aparelhos de ar </w:t>
            </w:r>
            <w:r w:rsidRPr="00871650">
              <w:rPr>
                <w:rFonts w:ascii="Arial" w:eastAsia="MS Mincho" w:hAnsi="Arial" w:cs="Arial"/>
                <w:spacing w:val="22"/>
                <w:sz w:val="18"/>
                <w:szCs w:val="18"/>
                <w:lang w:eastAsia="en-US"/>
              </w:rPr>
              <w:t xml:space="preserve">condicionado de janela com </w:t>
            </w:r>
            <w:r w:rsidRPr="00871650">
              <w:rPr>
                <w:rFonts w:ascii="Arial" w:eastAsia="MS Mincho" w:hAnsi="Arial" w:cs="Arial"/>
                <w:spacing w:val="14"/>
                <w:sz w:val="18"/>
                <w:szCs w:val="18"/>
                <w:lang w:eastAsia="en-US"/>
              </w:rPr>
              <w:t xml:space="preserve">capacidade de 18.000 Btus/h e </w:t>
            </w:r>
            <w:r w:rsidRPr="00871650">
              <w:rPr>
                <w:rFonts w:ascii="Arial" w:eastAsia="MS Mincho" w:hAnsi="Arial" w:cs="Arial"/>
                <w:sz w:val="18"/>
                <w:szCs w:val="18"/>
                <w:lang w:eastAsia="en-US"/>
              </w:rPr>
              <w:t>21.000 Btus/h (Localizados na Sala de Nobreaks),</w:t>
            </w:r>
          </w:p>
          <w:p w:rsidR="00FD6D32" w:rsidRPr="00871650" w:rsidRDefault="00FD6D32" w:rsidP="00871650">
            <w:pPr>
              <w:pStyle w:val="Style2"/>
              <w:numPr>
                <w:ilvl w:val="0"/>
                <w:numId w:val="9"/>
              </w:numPr>
              <w:adjustRightInd/>
              <w:spacing w:before="80" w:after="80"/>
              <w:ind w:left="131" w:hanging="142"/>
              <w:jc w:val="both"/>
              <w:rPr>
                <w:rFonts w:ascii="Arial" w:eastAsia="MS Mincho" w:hAnsi="Arial" w:cs="Arial"/>
                <w:sz w:val="18"/>
                <w:szCs w:val="18"/>
                <w:lang w:eastAsia="en-US"/>
              </w:rPr>
            </w:pPr>
            <w:r w:rsidRPr="00871650">
              <w:rPr>
                <w:rFonts w:ascii="Arial" w:eastAsia="MS Mincho" w:hAnsi="Arial" w:cs="Arial"/>
                <w:sz w:val="18"/>
                <w:szCs w:val="18"/>
                <w:lang w:eastAsia="en-US"/>
              </w:rPr>
              <w:t>04 (Quatro) aparelhos de ar condicionado de janela com capacidade de 30.000 Btus/h (Localizados no CPD/IBICT) e,</w:t>
            </w:r>
          </w:p>
          <w:p w:rsidR="00FD6D32" w:rsidRPr="00871650" w:rsidRDefault="00FD6D32" w:rsidP="00871650">
            <w:pPr>
              <w:pStyle w:val="Style2"/>
              <w:numPr>
                <w:ilvl w:val="0"/>
                <w:numId w:val="9"/>
              </w:numPr>
              <w:adjustRightInd/>
              <w:spacing w:before="80" w:after="80"/>
              <w:ind w:left="131" w:hanging="142"/>
              <w:jc w:val="both"/>
              <w:rPr>
                <w:rFonts w:ascii="Arial" w:eastAsia="MS Mincho" w:hAnsi="Arial" w:cs="Arial"/>
                <w:spacing w:val="-2"/>
                <w:sz w:val="18"/>
                <w:szCs w:val="18"/>
                <w:lang w:eastAsia="en-US"/>
              </w:rPr>
            </w:pPr>
            <w:r w:rsidRPr="00871650">
              <w:rPr>
                <w:rFonts w:ascii="Arial" w:eastAsia="MS Mincho" w:hAnsi="Arial" w:cs="Arial"/>
                <w:sz w:val="18"/>
                <w:szCs w:val="18"/>
                <w:lang w:eastAsia="en-US"/>
              </w:rPr>
              <w:t xml:space="preserve">01 (Hum) aparelho de ar condicionado </w:t>
            </w:r>
            <w:r w:rsidRPr="00871650">
              <w:rPr>
                <w:rFonts w:ascii="Arial" w:eastAsia="MS Mincho" w:hAnsi="Arial" w:cs="Arial"/>
                <w:spacing w:val="19"/>
                <w:sz w:val="18"/>
                <w:szCs w:val="18"/>
                <w:lang w:eastAsia="en-US"/>
              </w:rPr>
              <w:t xml:space="preserve">de janela com capacidade de </w:t>
            </w:r>
            <w:r w:rsidRPr="00871650">
              <w:rPr>
                <w:rFonts w:ascii="Arial" w:eastAsia="MS Mincho" w:hAnsi="Arial" w:cs="Arial"/>
                <w:sz w:val="18"/>
                <w:szCs w:val="18"/>
                <w:lang w:eastAsia="en-US"/>
              </w:rPr>
              <w:t>21.000 Btus/h (Localizado na Sala de Central Telefônica).</w:t>
            </w:r>
          </w:p>
        </w:tc>
        <w:tc>
          <w:tcPr>
            <w:tcW w:w="2977" w:type="dxa"/>
          </w:tcPr>
          <w:p w:rsidR="00FD6D32" w:rsidRPr="00871650" w:rsidRDefault="00FD6D32" w:rsidP="00871650">
            <w:pPr>
              <w:pStyle w:val="Style2"/>
              <w:adjustRightInd/>
              <w:spacing w:before="120" w:after="120"/>
              <w:jc w:val="center"/>
              <w:rPr>
                <w:rFonts w:ascii="Arial" w:eastAsia="MS Mincho" w:hAnsi="Arial" w:cs="Arial"/>
                <w:spacing w:val="2"/>
                <w:sz w:val="22"/>
                <w:szCs w:val="22"/>
                <w:lang w:eastAsia="en-US"/>
              </w:rPr>
            </w:pPr>
            <w:r w:rsidRPr="00871650">
              <w:rPr>
                <w:rFonts w:ascii="Arial" w:eastAsia="MS Mincho" w:hAnsi="Arial" w:cs="Arial"/>
                <w:lang w:eastAsia="en-US"/>
              </w:rPr>
              <w:t>R$ 10.204,00</w:t>
            </w:r>
          </w:p>
        </w:tc>
      </w:tr>
    </w:tbl>
    <w:p w:rsidR="00FD6D32" w:rsidRPr="00710AA1" w:rsidRDefault="00FD6D32" w:rsidP="00F75A33">
      <w:pPr>
        <w:pStyle w:val="Style2"/>
        <w:numPr>
          <w:ilvl w:val="0"/>
          <w:numId w:val="6"/>
        </w:numPr>
        <w:adjustRightInd/>
        <w:spacing w:before="480"/>
        <w:rPr>
          <w:rFonts w:ascii="Arial" w:hAnsi="Arial" w:cs="Arial"/>
          <w:b/>
          <w:bCs/>
          <w:sz w:val="22"/>
          <w:szCs w:val="22"/>
        </w:rPr>
      </w:pPr>
      <w:r w:rsidRPr="00336458">
        <w:rPr>
          <w:rFonts w:ascii="Arial" w:hAnsi="Arial" w:cs="Arial"/>
          <w:b/>
          <w:bCs/>
          <w:sz w:val="22"/>
          <w:szCs w:val="22"/>
        </w:rPr>
        <w:t>JUSTIFICATIVA E OBJETIVO DA CONTRATAÇÃO</w:t>
      </w:r>
    </w:p>
    <w:p w:rsidR="00FD6D32" w:rsidRPr="003F40F9" w:rsidRDefault="00FD6D32" w:rsidP="00F75A33">
      <w:pPr>
        <w:pStyle w:val="Style2"/>
        <w:numPr>
          <w:ilvl w:val="1"/>
          <w:numId w:val="6"/>
        </w:numPr>
        <w:tabs>
          <w:tab w:val="left" w:pos="1701"/>
        </w:tabs>
        <w:adjustRightInd/>
        <w:spacing w:before="144" w:line="360" w:lineRule="auto"/>
        <w:ind w:left="284" w:firstLine="0"/>
        <w:jc w:val="both"/>
        <w:rPr>
          <w:rStyle w:val="CharacterStyle1"/>
          <w:rFonts w:ascii="Arial" w:hAnsi="Arial" w:cs="Arial"/>
        </w:rPr>
      </w:pPr>
      <w:r w:rsidRPr="003F40F9">
        <w:rPr>
          <w:rStyle w:val="CharacterStyle1"/>
          <w:rFonts w:ascii="Arial" w:hAnsi="Arial" w:cs="Arial"/>
          <w:spacing w:val="-2"/>
        </w:rPr>
        <w:t>Em qualquer CPD, há considerável liberação de</w:t>
      </w:r>
      <w:r>
        <w:rPr>
          <w:rStyle w:val="CharacterStyle1"/>
          <w:rFonts w:ascii="Arial" w:hAnsi="Arial" w:cs="Arial"/>
          <w:spacing w:val="-2"/>
        </w:rPr>
        <w:t xml:space="preserve"> calor. Nestes locais, o sistem</w:t>
      </w:r>
      <w:r w:rsidRPr="003F40F9">
        <w:rPr>
          <w:rStyle w:val="CharacterStyle1"/>
          <w:rFonts w:ascii="Arial" w:hAnsi="Arial" w:cs="Arial"/>
          <w:spacing w:val="-2"/>
        </w:rPr>
        <w:t>a de climatização</w:t>
      </w:r>
      <w:r w:rsidRPr="003F40F9">
        <w:rPr>
          <w:rStyle w:val="CharacterStyle1"/>
          <w:rFonts w:ascii="Arial" w:hAnsi="Arial" w:cs="Arial"/>
          <w:spacing w:val="2"/>
        </w:rPr>
        <w:t xml:space="preserve"> </w:t>
      </w:r>
      <w:r w:rsidRPr="003F40F9">
        <w:rPr>
          <w:rStyle w:val="CharacterStyle1"/>
          <w:rFonts w:ascii="Arial" w:hAnsi="Arial" w:cs="Arial"/>
        </w:rPr>
        <w:t>deve ter alta capacidade de retirar o calor, insuflando altas vazões de ar no ambiente.</w:t>
      </w:r>
    </w:p>
    <w:p w:rsidR="00FD6D32" w:rsidRPr="003F40F9" w:rsidRDefault="00FD6D32" w:rsidP="00F75A33">
      <w:pPr>
        <w:pStyle w:val="Style2"/>
        <w:numPr>
          <w:ilvl w:val="1"/>
          <w:numId w:val="6"/>
        </w:numPr>
        <w:tabs>
          <w:tab w:val="left" w:pos="1701"/>
        </w:tabs>
        <w:adjustRightInd/>
        <w:spacing w:line="360" w:lineRule="auto"/>
        <w:ind w:left="284" w:firstLine="0"/>
        <w:jc w:val="both"/>
        <w:rPr>
          <w:rFonts w:ascii="Arial" w:hAnsi="Arial" w:cs="Arial"/>
        </w:rPr>
      </w:pPr>
      <w:r w:rsidRPr="003F40F9">
        <w:rPr>
          <w:rFonts w:ascii="Arial" w:hAnsi="Arial" w:cs="Arial"/>
          <w:spacing w:val="20"/>
        </w:rPr>
        <w:t xml:space="preserve">Os CPDs são dependentes de um sistema de climatização e refrigeração, para que os </w:t>
      </w:r>
      <w:r w:rsidRPr="003F40F9">
        <w:rPr>
          <w:rFonts w:ascii="Arial" w:hAnsi="Arial" w:cs="Arial"/>
          <w:spacing w:val="3"/>
        </w:rPr>
        <w:t xml:space="preserve">equipamentos nele hospedados possam operar em seu perfeito funcionamento, preservando seu tempo de </w:t>
      </w:r>
      <w:r w:rsidRPr="003F40F9">
        <w:rPr>
          <w:rFonts w:ascii="Arial" w:hAnsi="Arial" w:cs="Arial"/>
        </w:rPr>
        <w:t>vida útil.</w:t>
      </w:r>
    </w:p>
    <w:p w:rsidR="00FD6D32" w:rsidRPr="003F40F9" w:rsidRDefault="00FD6D32" w:rsidP="00F75A33">
      <w:pPr>
        <w:pStyle w:val="Style2"/>
        <w:numPr>
          <w:ilvl w:val="1"/>
          <w:numId w:val="6"/>
        </w:numPr>
        <w:tabs>
          <w:tab w:val="left" w:pos="1701"/>
        </w:tabs>
        <w:adjustRightInd/>
        <w:spacing w:line="360" w:lineRule="auto"/>
        <w:ind w:left="284" w:firstLine="0"/>
        <w:jc w:val="both"/>
        <w:rPr>
          <w:rFonts w:ascii="Arial" w:hAnsi="Arial" w:cs="Arial"/>
        </w:rPr>
      </w:pPr>
      <w:r w:rsidRPr="003F40F9">
        <w:rPr>
          <w:rFonts w:ascii="Arial" w:hAnsi="Arial" w:cs="Arial"/>
          <w:spacing w:val="10"/>
        </w:rPr>
        <w:t xml:space="preserve">Assim, buscando manter-se o CPD em sua temperatura adequada, que é entre 21 e 22 graus </w:t>
      </w:r>
      <w:r>
        <w:rPr>
          <w:rFonts w:ascii="Arial" w:hAnsi="Arial" w:cs="Arial"/>
        </w:rPr>
        <w:t>Celsius, com</w:t>
      </w:r>
      <w:r w:rsidRPr="003F40F9">
        <w:rPr>
          <w:rFonts w:ascii="Arial" w:hAnsi="Arial" w:cs="Arial"/>
        </w:rPr>
        <w:t xml:space="preserve"> umidade entre </w:t>
      </w:r>
      <w:r w:rsidRPr="003F40F9">
        <w:rPr>
          <w:rFonts w:ascii="Arial" w:hAnsi="Arial" w:cs="Arial"/>
          <w:iCs/>
        </w:rPr>
        <w:t xml:space="preserve">45% </w:t>
      </w:r>
      <w:r w:rsidRPr="003F40F9">
        <w:rPr>
          <w:rFonts w:ascii="Arial" w:hAnsi="Arial" w:cs="Arial"/>
        </w:rPr>
        <w:t xml:space="preserve">e </w:t>
      </w:r>
      <w:r w:rsidRPr="003F40F9">
        <w:rPr>
          <w:rFonts w:ascii="Arial" w:hAnsi="Arial" w:cs="Arial"/>
          <w:iCs/>
        </w:rPr>
        <w:t>55%,</w:t>
      </w:r>
      <w:r w:rsidRPr="003F40F9">
        <w:rPr>
          <w:rFonts w:ascii="Arial" w:hAnsi="Arial" w:cs="Arial"/>
          <w:i/>
          <w:iCs/>
        </w:rPr>
        <w:t xml:space="preserve"> </w:t>
      </w:r>
      <w:r w:rsidRPr="003F40F9">
        <w:rPr>
          <w:rFonts w:ascii="Arial" w:hAnsi="Arial" w:cs="Arial"/>
        </w:rPr>
        <w:t xml:space="preserve">ininterruptamente, 24 horas por dia, </w:t>
      </w:r>
      <w:r>
        <w:rPr>
          <w:rFonts w:ascii="Arial" w:hAnsi="Arial" w:cs="Arial"/>
        </w:rPr>
        <w:t xml:space="preserve">faz-se necessária a </w:t>
      </w:r>
      <w:r w:rsidRPr="003F40F9">
        <w:rPr>
          <w:rFonts w:ascii="Arial" w:hAnsi="Arial" w:cs="Arial"/>
        </w:rPr>
        <w:t>presente contratação.</w:t>
      </w:r>
    </w:p>
    <w:p w:rsidR="00FD6D32" w:rsidRPr="003F40F9" w:rsidRDefault="00FD6D32" w:rsidP="00F75A33">
      <w:pPr>
        <w:pStyle w:val="Style2"/>
        <w:numPr>
          <w:ilvl w:val="1"/>
          <w:numId w:val="6"/>
        </w:numPr>
        <w:tabs>
          <w:tab w:val="left" w:pos="1701"/>
        </w:tabs>
        <w:adjustRightInd/>
        <w:spacing w:line="360" w:lineRule="auto"/>
        <w:ind w:left="284" w:firstLine="0"/>
        <w:jc w:val="both"/>
        <w:rPr>
          <w:rFonts w:ascii="Arial" w:hAnsi="Arial" w:cs="Arial"/>
        </w:rPr>
      </w:pPr>
      <w:r w:rsidRPr="003F40F9">
        <w:rPr>
          <w:rFonts w:ascii="Arial" w:hAnsi="Arial" w:cs="Arial"/>
          <w:spacing w:val="19"/>
        </w:rPr>
        <w:t xml:space="preserve">Ademais, esta contratação vai ao encontro da norma NBR 16401-1, que se aplica a </w:t>
      </w:r>
      <w:r w:rsidRPr="003F40F9">
        <w:rPr>
          <w:rFonts w:ascii="Arial" w:hAnsi="Arial" w:cs="Arial"/>
          <w:spacing w:val="2"/>
        </w:rPr>
        <w:t xml:space="preserve">equipamentos de refrigeração, condicionamento de ar, ventilação e aquecimento voltados ao atendimento </w:t>
      </w:r>
      <w:r w:rsidRPr="003F40F9">
        <w:rPr>
          <w:rFonts w:ascii="Arial" w:hAnsi="Arial" w:cs="Arial"/>
        </w:rPr>
        <w:t>das exigências de qualidade do ar, conforto e processo, respeitando-se as condições de referência.</w:t>
      </w:r>
    </w:p>
    <w:p w:rsidR="00FD6D32" w:rsidRPr="003F40F9" w:rsidRDefault="00FD6D32" w:rsidP="00F75A33">
      <w:pPr>
        <w:pStyle w:val="Style2"/>
        <w:numPr>
          <w:ilvl w:val="1"/>
          <w:numId w:val="6"/>
        </w:numPr>
        <w:tabs>
          <w:tab w:val="left" w:pos="1701"/>
        </w:tabs>
        <w:adjustRightInd/>
        <w:spacing w:line="360" w:lineRule="auto"/>
        <w:ind w:left="284" w:firstLine="0"/>
        <w:jc w:val="both"/>
        <w:rPr>
          <w:rFonts w:ascii="Arial" w:hAnsi="Arial" w:cs="Arial"/>
        </w:rPr>
      </w:pPr>
      <w:r w:rsidRPr="003F40F9">
        <w:rPr>
          <w:rFonts w:ascii="Arial" w:hAnsi="Arial" w:cs="Arial"/>
          <w:spacing w:val="10"/>
        </w:rPr>
        <w:t xml:space="preserve">Os serviços a serem executados serão serviços padrões, quando aplicados, sendo que podem </w:t>
      </w:r>
      <w:r w:rsidRPr="003F40F9">
        <w:rPr>
          <w:rFonts w:ascii="Arial" w:hAnsi="Arial" w:cs="Arial"/>
        </w:rPr>
        <w:t xml:space="preserve">variar para equipamentos específicos, respeitando sempre as normas NBR 13971 para sistemas de ar condicionado, bem como a Portaria 3523 de 28/08/98 e Resolução ANVS N. 09, de 16.01.2003; CONAMA </w:t>
      </w:r>
      <w:r w:rsidRPr="003F40F9">
        <w:rPr>
          <w:rFonts w:ascii="Arial" w:hAnsi="Arial" w:cs="Arial"/>
          <w:spacing w:val="-1"/>
        </w:rPr>
        <w:t xml:space="preserve">Resolução N. 267, NR-10, além da aplicação de padrões de conduta estabelecidos pelo BPF – Boas Práticas </w:t>
      </w:r>
      <w:r w:rsidRPr="003F40F9">
        <w:rPr>
          <w:rFonts w:ascii="Arial" w:hAnsi="Arial" w:cs="Arial"/>
        </w:rPr>
        <w:t>de Fabricação.</w:t>
      </w:r>
    </w:p>
    <w:p w:rsidR="00FD6D32" w:rsidRDefault="00FD6D32" w:rsidP="00F75A33">
      <w:pPr>
        <w:pStyle w:val="Style2"/>
        <w:numPr>
          <w:ilvl w:val="0"/>
          <w:numId w:val="6"/>
        </w:numPr>
        <w:adjustRightInd/>
        <w:spacing w:before="480" w:line="360" w:lineRule="auto"/>
        <w:rPr>
          <w:rFonts w:ascii="Arial" w:hAnsi="Arial" w:cs="Arial"/>
          <w:b/>
          <w:bCs/>
          <w:sz w:val="22"/>
          <w:szCs w:val="22"/>
        </w:rPr>
      </w:pPr>
      <w:r w:rsidRPr="002779CA">
        <w:rPr>
          <w:rFonts w:ascii="Arial" w:hAnsi="Arial" w:cs="Arial"/>
          <w:b/>
          <w:bCs/>
          <w:sz w:val="22"/>
          <w:szCs w:val="22"/>
        </w:rPr>
        <w:t>DA CLASSIFICAÇÃO DOS SERVI</w:t>
      </w:r>
      <w:r>
        <w:rPr>
          <w:rFonts w:ascii="Arial" w:hAnsi="Arial" w:cs="Arial"/>
          <w:b/>
          <w:bCs/>
          <w:sz w:val="22"/>
          <w:szCs w:val="22"/>
        </w:rPr>
        <w:t>Ç</w:t>
      </w:r>
      <w:r w:rsidRPr="002779CA">
        <w:rPr>
          <w:rFonts w:ascii="Arial" w:hAnsi="Arial" w:cs="Arial"/>
          <w:b/>
          <w:bCs/>
          <w:sz w:val="22"/>
          <w:szCs w:val="22"/>
        </w:rPr>
        <w:t>OS</w:t>
      </w:r>
    </w:p>
    <w:p w:rsidR="00FD6D32" w:rsidRPr="00FC3243" w:rsidRDefault="00FD6D32" w:rsidP="00F75A33">
      <w:pPr>
        <w:pStyle w:val="Style2"/>
        <w:numPr>
          <w:ilvl w:val="1"/>
          <w:numId w:val="8"/>
        </w:numPr>
        <w:tabs>
          <w:tab w:val="left" w:pos="1701"/>
        </w:tabs>
        <w:adjustRightInd/>
        <w:spacing w:before="144" w:line="274" w:lineRule="auto"/>
        <w:ind w:left="284" w:firstLine="0"/>
        <w:jc w:val="both"/>
        <w:rPr>
          <w:rFonts w:ascii="Arial" w:hAnsi="Arial" w:cs="Arial"/>
          <w:spacing w:val="10"/>
        </w:rPr>
      </w:pPr>
      <w:r w:rsidRPr="00FC3243">
        <w:rPr>
          <w:rFonts w:ascii="Arial" w:hAnsi="Arial" w:cs="Arial"/>
          <w:spacing w:val="10"/>
        </w:rPr>
        <w:t>A natureza do objeto a ser contratado é comum nos termos do parágrafo único, do art. 1°, da Lei 10.520, de 2002.</w:t>
      </w:r>
    </w:p>
    <w:p w:rsidR="00FD6D32" w:rsidRPr="00FC3243" w:rsidRDefault="00FD6D32" w:rsidP="00F75A33">
      <w:pPr>
        <w:pStyle w:val="Style2"/>
        <w:numPr>
          <w:ilvl w:val="1"/>
          <w:numId w:val="8"/>
        </w:numPr>
        <w:tabs>
          <w:tab w:val="left" w:pos="1701"/>
        </w:tabs>
        <w:adjustRightInd/>
        <w:spacing w:before="144" w:line="274" w:lineRule="auto"/>
        <w:ind w:left="284" w:firstLine="0"/>
        <w:jc w:val="both"/>
        <w:rPr>
          <w:rFonts w:ascii="Arial" w:hAnsi="Arial" w:cs="Arial"/>
          <w:spacing w:val="10"/>
        </w:rPr>
      </w:pPr>
      <w:r w:rsidRPr="00FC3243">
        <w:rPr>
          <w:rFonts w:ascii="Arial" w:hAnsi="Arial" w:cs="Arial"/>
          <w:spacing w:val="10"/>
        </w:rPr>
        <w:t>Os</w:t>
      </w:r>
      <w:r>
        <w:rPr>
          <w:rFonts w:ascii="Arial" w:hAnsi="Arial" w:cs="Arial"/>
          <w:spacing w:val="10"/>
        </w:rPr>
        <w:t xml:space="preserve"> </w:t>
      </w:r>
      <w:r w:rsidRPr="00FC3243">
        <w:rPr>
          <w:rFonts w:ascii="Arial" w:hAnsi="Arial" w:cs="Arial"/>
          <w:spacing w:val="10"/>
        </w:rPr>
        <w:t>servi</w:t>
      </w:r>
      <w:r>
        <w:rPr>
          <w:rFonts w:ascii="Arial" w:hAnsi="Arial" w:cs="Arial"/>
          <w:spacing w:val="10"/>
        </w:rPr>
        <w:t>ç</w:t>
      </w:r>
      <w:r w:rsidRPr="00FC3243">
        <w:rPr>
          <w:rFonts w:ascii="Arial" w:hAnsi="Arial" w:cs="Arial"/>
          <w:spacing w:val="10"/>
        </w:rPr>
        <w:t>os</w:t>
      </w:r>
      <w:r>
        <w:rPr>
          <w:rFonts w:ascii="Arial" w:hAnsi="Arial" w:cs="Arial"/>
          <w:spacing w:val="10"/>
        </w:rPr>
        <w:t xml:space="preserve"> </w:t>
      </w:r>
      <w:r w:rsidRPr="00FC3243">
        <w:rPr>
          <w:rFonts w:ascii="Arial" w:hAnsi="Arial" w:cs="Arial"/>
          <w:spacing w:val="10"/>
        </w:rPr>
        <w:t>a</w:t>
      </w:r>
      <w:r>
        <w:rPr>
          <w:rFonts w:ascii="Arial" w:hAnsi="Arial" w:cs="Arial"/>
          <w:spacing w:val="10"/>
        </w:rPr>
        <w:t xml:space="preserve"> </w:t>
      </w:r>
      <w:r w:rsidRPr="00FC3243">
        <w:rPr>
          <w:rFonts w:ascii="Arial" w:hAnsi="Arial" w:cs="Arial"/>
          <w:spacing w:val="10"/>
        </w:rPr>
        <w:t>serem contratados enquadram-se nos pressupostos do Decreto n° 2.271, de 1997, constituindo-se em atividades materiais acess</w:t>
      </w:r>
      <w:r>
        <w:rPr>
          <w:rFonts w:ascii="Arial" w:hAnsi="Arial" w:cs="Arial"/>
          <w:spacing w:val="10"/>
        </w:rPr>
        <w:t>ó</w:t>
      </w:r>
      <w:r w:rsidRPr="00FC3243">
        <w:rPr>
          <w:rFonts w:ascii="Arial" w:hAnsi="Arial" w:cs="Arial"/>
          <w:spacing w:val="10"/>
        </w:rPr>
        <w:t>rias, instrumenta</w:t>
      </w:r>
      <w:r>
        <w:rPr>
          <w:rFonts w:ascii="Arial" w:hAnsi="Arial" w:cs="Arial"/>
          <w:spacing w:val="10"/>
        </w:rPr>
        <w:t>i</w:t>
      </w:r>
      <w:r w:rsidRPr="00FC3243">
        <w:rPr>
          <w:rFonts w:ascii="Arial" w:hAnsi="Arial" w:cs="Arial"/>
          <w:spacing w:val="10"/>
        </w:rPr>
        <w:t>s ou compleme</w:t>
      </w:r>
      <w:r>
        <w:rPr>
          <w:rFonts w:ascii="Arial" w:hAnsi="Arial" w:cs="Arial"/>
          <w:spacing w:val="10"/>
        </w:rPr>
        <w:t>ntares a ár</w:t>
      </w:r>
      <w:r w:rsidRPr="00FC3243">
        <w:rPr>
          <w:rFonts w:ascii="Arial" w:hAnsi="Arial" w:cs="Arial"/>
          <w:spacing w:val="10"/>
        </w:rPr>
        <w:t>ea de competência legal do órg</w:t>
      </w:r>
      <w:r>
        <w:rPr>
          <w:rFonts w:ascii="Arial" w:hAnsi="Arial" w:cs="Arial"/>
          <w:spacing w:val="10"/>
        </w:rPr>
        <w:t>ã</w:t>
      </w:r>
      <w:r w:rsidRPr="00FC3243">
        <w:rPr>
          <w:rFonts w:ascii="Arial" w:hAnsi="Arial" w:cs="Arial"/>
          <w:spacing w:val="10"/>
        </w:rPr>
        <w:t>o licitante, n</w:t>
      </w:r>
      <w:r>
        <w:rPr>
          <w:rFonts w:ascii="Arial" w:hAnsi="Arial" w:cs="Arial"/>
          <w:spacing w:val="10"/>
        </w:rPr>
        <w:t>ã</w:t>
      </w:r>
      <w:r w:rsidRPr="00FC3243">
        <w:rPr>
          <w:rFonts w:ascii="Arial" w:hAnsi="Arial" w:cs="Arial"/>
          <w:spacing w:val="10"/>
        </w:rPr>
        <w:t xml:space="preserve">o inerentes </w:t>
      </w:r>
      <w:r>
        <w:rPr>
          <w:rFonts w:ascii="Arial" w:hAnsi="Arial" w:cs="Arial"/>
          <w:spacing w:val="10"/>
        </w:rPr>
        <w:tab/>
        <w:t>à</w:t>
      </w:r>
      <w:r w:rsidRPr="00FC3243">
        <w:rPr>
          <w:rFonts w:ascii="Arial" w:hAnsi="Arial" w:cs="Arial"/>
          <w:spacing w:val="10"/>
        </w:rPr>
        <w:t>s categorias funcionais abrangidas por seu respectivo p</w:t>
      </w:r>
      <w:r>
        <w:rPr>
          <w:rFonts w:ascii="Arial" w:hAnsi="Arial" w:cs="Arial"/>
          <w:spacing w:val="10"/>
        </w:rPr>
        <w:t>l</w:t>
      </w:r>
      <w:r w:rsidRPr="00FC3243">
        <w:rPr>
          <w:rFonts w:ascii="Arial" w:hAnsi="Arial" w:cs="Arial"/>
          <w:spacing w:val="10"/>
        </w:rPr>
        <w:t>ano de cargos.</w:t>
      </w:r>
    </w:p>
    <w:p w:rsidR="00FD6D32" w:rsidRPr="00FC3243" w:rsidRDefault="00FD6D32" w:rsidP="00F75A33">
      <w:pPr>
        <w:pStyle w:val="Style2"/>
        <w:numPr>
          <w:ilvl w:val="1"/>
          <w:numId w:val="8"/>
        </w:numPr>
        <w:tabs>
          <w:tab w:val="left" w:pos="1701"/>
        </w:tabs>
        <w:adjustRightInd/>
        <w:spacing w:before="144" w:line="274" w:lineRule="auto"/>
        <w:ind w:left="284" w:firstLine="0"/>
        <w:jc w:val="both"/>
        <w:rPr>
          <w:rFonts w:ascii="Arial" w:hAnsi="Arial" w:cs="Arial"/>
          <w:spacing w:val="10"/>
        </w:rPr>
      </w:pPr>
      <w:r w:rsidRPr="00FC3243">
        <w:rPr>
          <w:rFonts w:ascii="Arial" w:hAnsi="Arial" w:cs="Arial"/>
          <w:spacing w:val="10"/>
        </w:rPr>
        <w:t>A prestaç</w:t>
      </w:r>
      <w:r>
        <w:rPr>
          <w:rFonts w:ascii="Arial" w:hAnsi="Arial" w:cs="Arial"/>
          <w:spacing w:val="10"/>
        </w:rPr>
        <w:t>ã</w:t>
      </w:r>
      <w:r w:rsidRPr="00FC3243">
        <w:rPr>
          <w:rFonts w:ascii="Arial" w:hAnsi="Arial" w:cs="Arial"/>
          <w:spacing w:val="10"/>
        </w:rPr>
        <w:t>o dos servi</w:t>
      </w:r>
      <w:r>
        <w:rPr>
          <w:rFonts w:ascii="Arial" w:hAnsi="Arial" w:cs="Arial"/>
          <w:spacing w:val="10"/>
        </w:rPr>
        <w:t>ç</w:t>
      </w:r>
      <w:r w:rsidRPr="00FC3243">
        <w:rPr>
          <w:rFonts w:ascii="Arial" w:hAnsi="Arial" w:cs="Arial"/>
          <w:spacing w:val="10"/>
        </w:rPr>
        <w:t>os n</w:t>
      </w:r>
      <w:r>
        <w:rPr>
          <w:rFonts w:ascii="Arial" w:hAnsi="Arial" w:cs="Arial"/>
          <w:spacing w:val="10"/>
        </w:rPr>
        <w:t>ã</w:t>
      </w:r>
      <w:r w:rsidRPr="00FC3243">
        <w:rPr>
          <w:rFonts w:ascii="Arial" w:hAnsi="Arial" w:cs="Arial"/>
          <w:spacing w:val="10"/>
        </w:rPr>
        <w:t>o gera v</w:t>
      </w:r>
      <w:r>
        <w:rPr>
          <w:rFonts w:ascii="Arial" w:hAnsi="Arial" w:cs="Arial"/>
          <w:spacing w:val="10"/>
        </w:rPr>
        <w:t>í</w:t>
      </w:r>
      <w:r w:rsidRPr="00FC3243">
        <w:rPr>
          <w:rFonts w:ascii="Arial" w:hAnsi="Arial" w:cs="Arial"/>
          <w:spacing w:val="10"/>
        </w:rPr>
        <w:t>nculo empregat</w:t>
      </w:r>
      <w:r>
        <w:rPr>
          <w:rFonts w:ascii="Arial" w:hAnsi="Arial" w:cs="Arial"/>
          <w:spacing w:val="10"/>
        </w:rPr>
        <w:t>í</w:t>
      </w:r>
      <w:r w:rsidRPr="00FC3243">
        <w:rPr>
          <w:rFonts w:ascii="Arial" w:hAnsi="Arial" w:cs="Arial"/>
          <w:spacing w:val="10"/>
        </w:rPr>
        <w:t>cio entre os empregados da Contratada e a Administra</w:t>
      </w:r>
      <w:r>
        <w:rPr>
          <w:rFonts w:ascii="Arial" w:hAnsi="Arial" w:cs="Arial"/>
          <w:spacing w:val="10"/>
        </w:rPr>
        <w:t>çã</w:t>
      </w:r>
      <w:r w:rsidRPr="00FC3243">
        <w:rPr>
          <w:rFonts w:ascii="Arial" w:hAnsi="Arial" w:cs="Arial"/>
          <w:spacing w:val="10"/>
        </w:rPr>
        <w:t>o, vedando-se qualquer rela</w:t>
      </w:r>
      <w:r>
        <w:rPr>
          <w:rFonts w:ascii="Arial" w:hAnsi="Arial" w:cs="Arial"/>
          <w:spacing w:val="10"/>
        </w:rPr>
        <w:t>çã</w:t>
      </w:r>
      <w:r w:rsidRPr="00FC3243">
        <w:rPr>
          <w:rFonts w:ascii="Arial" w:hAnsi="Arial" w:cs="Arial"/>
          <w:spacing w:val="10"/>
        </w:rPr>
        <w:t>o entre estes que caracterize pessoalidade e subordina</w:t>
      </w:r>
      <w:r>
        <w:rPr>
          <w:rFonts w:ascii="Arial" w:hAnsi="Arial" w:cs="Arial"/>
          <w:spacing w:val="10"/>
        </w:rPr>
        <w:t>çã</w:t>
      </w:r>
      <w:r w:rsidRPr="00FC3243">
        <w:rPr>
          <w:rFonts w:ascii="Arial" w:hAnsi="Arial" w:cs="Arial"/>
          <w:spacing w:val="10"/>
        </w:rPr>
        <w:t>o direta.</w:t>
      </w:r>
    </w:p>
    <w:p w:rsidR="00FD6D32" w:rsidRPr="001365E4" w:rsidRDefault="00FD6D32" w:rsidP="00F75A33">
      <w:pPr>
        <w:pStyle w:val="Style2"/>
        <w:numPr>
          <w:ilvl w:val="0"/>
          <w:numId w:val="6"/>
        </w:numPr>
        <w:adjustRightInd/>
        <w:spacing w:before="480" w:line="360" w:lineRule="auto"/>
        <w:rPr>
          <w:rFonts w:ascii="Arial" w:hAnsi="Arial" w:cs="Arial"/>
          <w:b/>
          <w:bCs/>
          <w:sz w:val="22"/>
          <w:szCs w:val="22"/>
        </w:rPr>
      </w:pPr>
      <w:r w:rsidRPr="001365E4">
        <w:rPr>
          <w:rFonts w:ascii="Arial" w:hAnsi="Arial" w:cs="Arial"/>
          <w:b/>
          <w:bCs/>
          <w:sz w:val="22"/>
          <w:szCs w:val="22"/>
        </w:rPr>
        <w:t>FORMA DE PRESTA</w:t>
      </w:r>
      <w:r>
        <w:rPr>
          <w:rFonts w:ascii="Arial" w:hAnsi="Arial" w:cs="Arial"/>
          <w:b/>
          <w:bCs/>
          <w:sz w:val="22"/>
          <w:szCs w:val="22"/>
        </w:rPr>
        <w:t>ÇÃO</w:t>
      </w:r>
      <w:r w:rsidRPr="001365E4">
        <w:rPr>
          <w:rFonts w:ascii="Arial" w:hAnsi="Arial" w:cs="Arial"/>
          <w:b/>
          <w:bCs/>
          <w:sz w:val="22"/>
          <w:szCs w:val="22"/>
        </w:rPr>
        <w:t xml:space="preserve"> DOS SERVI</w:t>
      </w:r>
      <w:r>
        <w:rPr>
          <w:rFonts w:ascii="Arial" w:hAnsi="Arial" w:cs="Arial"/>
          <w:b/>
          <w:bCs/>
          <w:sz w:val="22"/>
          <w:szCs w:val="22"/>
        </w:rPr>
        <w:t>Ç</w:t>
      </w:r>
      <w:r w:rsidRPr="001365E4">
        <w:rPr>
          <w:rFonts w:ascii="Arial" w:hAnsi="Arial" w:cs="Arial"/>
          <w:b/>
          <w:bCs/>
          <w:sz w:val="22"/>
          <w:szCs w:val="22"/>
        </w:rPr>
        <w:t>OS</w:t>
      </w:r>
    </w:p>
    <w:p w:rsidR="00FD6D32" w:rsidRPr="00806550" w:rsidRDefault="00FD6D32" w:rsidP="00F75A33">
      <w:pPr>
        <w:pStyle w:val="Style2"/>
        <w:tabs>
          <w:tab w:val="left" w:pos="1701"/>
        </w:tabs>
        <w:adjustRightInd/>
        <w:spacing w:line="321" w:lineRule="auto"/>
        <w:ind w:left="284"/>
        <w:jc w:val="both"/>
        <w:rPr>
          <w:rFonts w:ascii="Arial" w:hAnsi="Arial" w:cs="Arial"/>
        </w:rPr>
      </w:pPr>
      <w:r w:rsidRPr="00401840">
        <w:rPr>
          <w:rFonts w:ascii="Arial" w:hAnsi="Arial" w:cs="Arial"/>
          <w:sz w:val="22"/>
          <w:szCs w:val="22"/>
        </w:rPr>
        <w:t>4.1.</w:t>
      </w:r>
      <w:r w:rsidRPr="00401840">
        <w:rPr>
          <w:rFonts w:ascii="Arial" w:hAnsi="Arial" w:cs="Arial"/>
          <w:sz w:val="22"/>
          <w:szCs w:val="22"/>
        </w:rPr>
        <w:tab/>
      </w:r>
      <w:r w:rsidRPr="00806550">
        <w:rPr>
          <w:rFonts w:ascii="Arial" w:hAnsi="Arial" w:cs="Arial"/>
        </w:rPr>
        <w:t>Os serviços serão executados conforme discriminado abaixo:</w:t>
      </w:r>
    </w:p>
    <w:p w:rsidR="00FD6D32" w:rsidRPr="00806550" w:rsidRDefault="00FD6D32" w:rsidP="00F75A33">
      <w:pPr>
        <w:pStyle w:val="ListParagraph"/>
        <w:widowControl w:val="0"/>
        <w:numPr>
          <w:ilvl w:val="0"/>
          <w:numId w:val="10"/>
        </w:numPr>
        <w:tabs>
          <w:tab w:val="left" w:pos="1418"/>
        </w:tabs>
        <w:autoSpaceDE w:val="0"/>
        <w:autoSpaceDN w:val="0"/>
        <w:spacing w:before="120" w:after="120"/>
        <w:contextualSpacing w:val="0"/>
        <w:jc w:val="both"/>
        <w:rPr>
          <w:rFonts w:cs="Arial"/>
          <w:vanish/>
          <w:sz w:val="22"/>
          <w:szCs w:val="22"/>
        </w:rPr>
      </w:pPr>
    </w:p>
    <w:p w:rsidR="00FD6D32" w:rsidRPr="00806550" w:rsidRDefault="00FD6D32" w:rsidP="00F75A33">
      <w:pPr>
        <w:pStyle w:val="ListParagraph"/>
        <w:widowControl w:val="0"/>
        <w:numPr>
          <w:ilvl w:val="0"/>
          <w:numId w:val="10"/>
        </w:numPr>
        <w:tabs>
          <w:tab w:val="left" w:pos="1418"/>
        </w:tabs>
        <w:autoSpaceDE w:val="0"/>
        <w:autoSpaceDN w:val="0"/>
        <w:spacing w:before="120" w:after="120"/>
        <w:contextualSpacing w:val="0"/>
        <w:jc w:val="both"/>
        <w:rPr>
          <w:rFonts w:cs="Arial"/>
          <w:vanish/>
          <w:sz w:val="22"/>
          <w:szCs w:val="22"/>
        </w:rPr>
      </w:pPr>
    </w:p>
    <w:p w:rsidR="00FD6D32" w:rsidRPr="00806550" w:rsidRDefault="00FD6D32" w:rsidP="00F75A33">
      <w:pPr>
        <w:pStyle w:val="ListParagraph"/>
        <w:widowControl w:val="0"/>
        <w:numPr>
          <w:ilvl w:val="1"/>
          <w:numId w:val="10"/>
        </w:numPr>
        <w:tabs>
          <w:tab w:val="left" w:pos="1418"/>
        </w:tabs>
        <w:autoSpaceDE w:val="0"/>
        <w:autoSpaceDN w:val="0"/>
        <w:spacing w:before="120" w:after="120"/>
        <w:contextualSpacing w:val="0"/>
        <w:jc w:val="both"/>
        <w:rPr>
          <w:rFonts w:cs="Arial"/>
          <w:vanish/>
          <w:sz w:val="22"/>
          <w:szCs w:val="22"/>
        </w:rPr>
      </w:pPr>
    </w:p>
    <w:p w:rsidR="00FD6D32" w:rsidRPr="00806550" w:rsidRDefault="00FD6D32" w:rsidP="00F75A33">
      <w:pPr>
        <w:pStyle w:val="Style2"/>
        <w:numPr>
          <w:ilvl w:val="2"/>
          <w:numId w:val="10"/>
        </w:numPr>
        <w:tabs>
          <w:tab w:val="left" w:pos="1418"/>
        </w:tabs>
        <w:adjustRightInd/>
        <w:spacing w:before="120" w:after="120"/>
        <w:ind w:left="1418" w:hanging="851"/>
        <w:jc w:val="both"/>
        <w:rPr>
          <w:rFonts w:ascii="Arial" w:hAnsi="Arial" w:cs="Arial"/>
        </w:rPr>
      </w:pPr>
      <w:r w:rsidRPr="00806550">
        <w:rPr>
          <w:rFonts w:ascii="Arial" w:hAnsi="Arial" w:cs="Arial"/>
        </w:rPr>
        <w:t>A execu</w:t>
      </w:r>
      <w:r>
        <w:rPr>
          <w:rFonts w:ascii="Arial" w:hAnsi="Arial" w:cs="Arial"/>
        </w:rPr>
        <w:t>çã</w:t>
      </w:r>
      <w:r w:rsidRPr="00806550">
        <w:rPr>
          <w:rFonts w:ascii="Arial" w:hAnsi="Arial" w:cs="Arial"/>
        </w:rPr>
        <w:t>o dos servi</w:t>
      </w:r>
      <w:r>
        <w:rPr>
          <w:rFonts w:ascii="Arial" w:hAnsi="Arial" w:cs="Arial"/>
        </w:rPr>
        <w:t>ç</w:t>
      </w:r>
      <w:r w:rsidRPr="00806550">
        <w:rPr>
          <w:rFonts w:ascii="Arial" w:hAnsi="Arial" w:cs="Arial"/>
        </w:rPr>
        <w:t>os dever</w:t>
      </w:r>
      <w:r>
        <w:rPr>
          <w:rFonts w:ascii="Arial" w:hAnsi="Arial" w:cs="Arial"/>
        </w:rPr>
        <w:t>á</w:t>
      </w:r>
      <w:r w:rsidRPr="00806550">
        <w:rPr>
          <w:rFonts w:ascii="Arial" w:hAnsi="Arial" w:cs="Arial"/>
        </w:rPr>
        <w:t xml:space="preserve"> receber o emprego de mater</w:t>
      </w:r>
      <w:r>
        <w:rPr>
          <w:rFonts w:ascii="Arial" w:hAnsi="Arial" w:cs="Arial"/>
        </w:rPr>
        <w:t>iais adequados e condizentes com</w:t>
      </w:r>
      <w:r w:rsidRPr="00806550">
        <w:rPr>
          <w:rFonts w:ascii="Arial" w:hAnsi="Arial" w:cs="Arial"/>
        </w:rPr>
        <w:t xml:space="preserve"> a boa técnica, bem como se</w:t>
      </w:r>
      <w:r>
        <w:rPr>
          <w:rFonts w:ascii="Arial" w:hAnsi="Arial" w:cs="Arial"/>
        </w:rPr>
        <w:t>r executado em conformidade com</w:t>
      </w:r>
      <w:r w:rsidRPr="00806550">
        <w:rPr>
          <w:rFonts w:ascii="Arial" w:hAnsi="Arial" w:cs="Arial"/>
        </w:rPr>
        <w:t xml:space="preserve"> as determina</w:t>
      </w:r>
      <w:r>
        <w:rPr>
          <w:rFonts w:ascii="Arial" w:hAnsi="Arial" w:cs="Arial"/>
        </w:rPr>
        <w:t>çõ</w:t>
      </w:r>
      <w:r w:rsidRPr="00806550">
        <w:rPr>
          <w:rFonts w:ascii="Arial" w:hAnsi="Arial" w:cs="Arial"/>
        </w:rPr>
        <w:t>es das normas da ANVISA, ABNT e dispositivos previstos em Leis especificas, por técnicos habilitados, em contingente suficiente ao atendimento da demanda, co</w:t>
      </w:r>
      <w:r>
        <w:rPr>
          <w:rFonts w:ascii="Arial" w:hAnsi="Arial" w:cs="Arial"/>
        </w:rPr>
        <w:t>m</w:t>
      </w:r>
      <w:r w:rsidRPr="00806550">
        <w:rPr>
          <w:rFonts w:ascii="Arial" w:hAnsi="Arial" w:cs="Arial"/>
        </w:rPr>
        <w:t xml:space="preserve"> a utiliza</w:t>
      </w:r>
      <w:r>
        <w:rPr>
          <w:rFonts w:ascii="Arial" w:hAnsi="Arial" w:cs="Arial"/>
        </w:rPr>
        <w:t>çã</w:t>
      </w:r>
      <w:r w:rsidRPr="00806550">
        <w:rPr>
          <w:rFonts w:ascii="Arial" w:hAnsi="Arial" w:cs="Arial"/>
        </w:rPr>
        <w:t>o de ferramentas e equipame</w:t>
      </w:r>
      <w:r>
        <w:rPr>
          <w:rFonts w:ascii="Arial" w:hAnsi="Arial" w:cs="Arial"/>
        </w:rPr>
        <w:t>ntos apropriados, de acordo com</w:t>
      </w:r>
      <w:r w:rsidRPr="00806550">
        <w:rPr>
          <w:rFonts w:ascii="Arial" w:hAnsi="Arial" w:cs="Arial"/>
        </w:rPr>
        <w:t xml:space="preserve"> as recomendações do fabricante, </w:t>
      </w:r>
      <w:r w:rsidRPr="00806550">
        <w:rPr>
          <w:rFonts w:ascii="Arial" w:hAnsi="Arial" w:cs="Arial"/>
          <w:spacing w:val="11"/>
        </w:rPr>
        <w:t>de modo a garantir a conserva</w:t>
      </w:r>
      <w:r>
        <w:rPr>
          <w:rFonts w:ascii="Arial" w:hAnsi="Arial" w:cs="Arial"/>
          <w:spacing w:val="11"/>
        </w:rPr>
        <w:t>çã</w:t>
      </w:r>
      <w:r w:rsidRPr="00806550">
        <w:rPr>
          <w:rFonts w:ascii="Arial" w:hAnsi="Arial" w:cs="Arial"/>
          <w:spacing w:val="11"/>
        </w:rPr>
        <w:t xml:space="preserve">o da vida </w:t>
      </w:r>
      <w:r>
        <w:rPr>
          <w:rFonts w:ascii="Arial" w:hAnsi="Arial" w:cs="Arial"/>
          <w:spacing w:val="11"/>
        </w:rPr>
        <w:t>ú</w:t>
      </w:r>
      <w:r w:rsidRPr="00806550">
        <w:rPr>
          <w:rFonts w:ascii="Arial" w:hAnsi="Arial" w:cs="Arial"/>
          <w:spacing w:val="11"/>
        </w:rPr>
        <w:t xml:space="preserve">til dos equipamentos e o seu perfeito </w:t>
      </w:r>
      <w:r w:rsidRPr="00806550">
        <w:rPr>
          <w:rFonts w:ascii="Arial" w:hAnsi="Arial" w:cs="Arial"/>
        </w:rPr>
        <w:t>funcionamento;</w:t>
      </w:r>
    </w:p>
    <w:p w:rsidR="00FD6D32" w:rsidRPr="00806550" w:rsidRDefault="00FD6D32" w:rsidP="00F75A33">
      <w:pPr>
        <w:pStyle w:val="Style2"/>
        <w:numPr>
          <w:ilvl w:val="2"/>
          <w:numId w:val="10"/>
        </w:numPr>
        <w:tabs>
          <w:tab w:val="left" w:pos="1418"/>
        </w:tabs>
        <w:adjustRightInd/>
        <w:spacing w:before="120" w:after="120"/>
        <w:ind w:left="1418" w:hanging="851"/>
        <w:rPr>
          <w:rFonts w:ascii="Arial" w:hAnsi="Arial" w:cs="Arial"/>
        </w:rPr>
      </w:pPr>
      <w:r w:rsidRPr="00806550">
        <w:rPr>
          <w:rFonts w:ascii="Arial" w:hAnsi="Arial" w:cs="Arial"/>
        </w:rPr>
        <w:t>Os técnicos dever</w:t>
      </w:r>
      <w:r>
        <w:rPr>
          <w:rFonts w:ascii="Arial" w:hAnsi="Arial" w:cs="Arial"/>
        </w:rPr>
        <w:t>ã</w:t>
      </w:r>
      <w:r w:rsidRPr="00806550">
        <w:rPr>
          <w:rFonts w:ascii="Arial" w:hAnsi="Arial" w:cs="Arial"/>
        </w:rPr>
        <w:t>o se apresentar sempre uniformizados, devendo ostentar de forma bem vis</w:t>
      </w:r>
      <w:r>
        <w:rPr>
          <w:rFonts w:ascii="Arial" w:hAnsi="Arial" w:cs="Arial"/>
        </w:rPr>
        <w:t>í</w:t>
      </w:r>
      <w:r w:rsidRPr="00806550">
        <w:rPr>
          <w:rFonts w:ascii="Arial" w:hAnsi="Arial" w:cs="Arial"/>
        </w:rPr>
        <w:t>vel, o crach</w:t>
      </w:r>
      <w:r>
        <w:rPr>
          <w:rFonts w:ascii="Arial" w:hAnsi="Arial" w:cs="Arial"/>
        </w:rPr>
        <w:t>á de identificação</w:t>
      </w:r>
      <w:r w:rsidRPr="00806550">
        <w:rPr>
          <w:rFonts w:ascii="Arial" w:hAnsi="Arial" w:cs="Arial"/>
        </w:rPr>
        <w:t xml:space="preserve"> da empresa;</w:t>
      </w:r>
    </w:p>
    <w:p w:rsidR="00FD6D32" w:rsidRDefault="00FD6D32" w:rsidP="00F75A33">
      <w:pPr>
        <w:pStyle w:val="Style2"/>
        <w:numPr>
          <w:ilvl w:val="2"/>
          <w:numId w:val="10"/>
        </w:numPr>
        <w:tabs>
          <w:tab w:val="left" w:pos="1418"/>
        </w:tabs>
        <w:adjustRightInd/>
        <w:spacing w:before="120" w:after="120"/>
        <w:ind w:left="1418" w:hanging="851"/>
        <w:jc w:val="both"/>
        <w:rPr>
          <w:rFonts w:ascii="Arial" w:hAnsi="Arial" w:cs="Arial"/>
          <w:sz w:val="22"/>
          <w:szCs w:val="22"/>
        </w:rPr>
      </w:pPr>
      <w:r w:rsidRPr="00806550">
        <w:rPr>
          <w:rFonts w:ascii="Arial" w:hAnsi="Arial" w:cs="Arial"/>
        </w:rPr>
        <w:t>Os técnicos dever</w:t>
      </w:r>
      <w:r>
        <w:rPr>
          <w:rFonts w:ascii="Arial" w:hAnsi="Arial" w:cs="Arial"/>
        </w:rPr>
        <w:t>ã</w:t>
      </w:r>
      <w:r w:rsidRPr="00806550">
        <w:rPr>
          <w:rFonts w:ascii="Arial" w:hAnsi="Arial" w:cs="Arial"/>
        </w:rPr>
        <w:t>o preencher os requisitos abaixo relacionados, sendo que a efetiva comprova</w:t>
      </w:r>
      <w:r>
        <w:rPr>
          <w:rFonts w:ascii="Arial" w:hAnsi="Arial" w:cs="Arial"/>
        </w:rPr>
        <w:t>çã</w:t>
      </w:r>
      <w:r w:rsidRPr="00806550">
        <w:rPr>
          <w:rFonts w:ascii="Arial" w:hAnsi="Arial" w:cs="Arial"/>
        </w:rPr>
        <w:t>o poder</w:t>
      </w:r>
      <w:r>
        <w:rPr>
          <w:rFonts w:ascii="Arial" w:hAnsi="Arial" w:cs="Arial"/>
        </w:rPr>
        <w:t>á</w:t>
      </w:r>
      <w:r w:rsidRPr="00806550">
        <w:rPr>
          <w:rFonts w:ascii="Arial" w:hAnsi="Arial" w:cs="Arial"/>
        </w:rPr>
        <w:t xml:space="preserve"> ser exigida durante o processo de licita</w:t>
      </w:r>
      <w:r>
        <w:rPr>
          <w:rFonts w:ascii="Arial" w:hAnsi="Arial" w:cs="Arial"/>
        </w:rPr>
        <w:t>çã</w:t>
      </w:r>
      <w:r w:rsidRPr="00806550">
        <w:rPr>
          <w:rFonts w:ascii="Arial" w:hAnsi="Arial" w:cs="Arial"/>
        </w:rPr>
        <w:t xml:space="preserve">o para cumprimento de </w:t>
      </w:r>
      <w:r w:rsidRPr="00806550">
        <w:rPr>
          <w:rFonts w:ascii="Arial" w:hAnsi="Arial" w:cs="Arial"/>
          <w:spacing w:val="11"/>
        </w:rPr>
        <w:t>dilig</w:t>
      </w:r>
      <w:r>
        <w:rPr>
          <w:rFonts w:ascii="Arial" w:hAnsi="Arial" w:cs="Arial"/>
          <w:spacing w:val="11"/>
        </w:rPr>
        <w:t>ê</w:t>
      </w:r>
      <w:r w:rsidRPr="00806550">
        <w:rPr>
          <w:rFonts w:ascii="Arial" w:hAnsi="Arial" w:cs="Arial"/>
          <w:spacing w:val="11"/>
        </w:rPr>
        <w:t>ncia ou, durante a execu</w:t>
      </w:r>
      <w:r>
        <w:rPr>
          <w:rFonts w:ascii="Arial" w:hAnsi="Arial" w:cs="Arial"/>
          <w:spacing w:val="11"/>
        </w:rPr>
        <w:t>çã</w:t>
      </w:r>
      <w:r w:rsidRPr="00806550">
        <w:rPr>
          <w:rFonts w:ascii="Arial" w:hAnsi="Arial" w:cs="Arial"/>
          <w:spacing w:val="11"/>
        </w:rPr>
        <w:t xml:space="preserve">o do contrato, através do setor responsável pela </w:t>
      </w:r>
      <w:r w:rsidRPr="00806550">
        <w:rPr>
          <w:rFonts w:ascii="Arial" w:hAnsi="Arial" w:cs="Arial"/>
        </w:rPr>
        <w:t>fiscaliza</w:t>
      </w:r>
      <w:r>
        <w:rPr>
          <w:rFonts w:ascii="Arial" w:hAnsi="Arial" w:cs="Arial"/>
        </w:rPr>
        <w:t>çã</w:t>
      </w:r>
      <w:r w:rsidRPr="00806550">
        <w:rPr>
          <w:rFonts w:ascii="Arial" w:hAnsi="Arial" w:cs="Arial"/>
        </w:rPr>
        <w:t>o:</w:t>
      </w:r>
    </w:p>
    <w:p w:rsidR="00FD6D32" w:rsidRPr="0059056A" w:rsidRDefault="00FD6D32" w:rsidP="00F75A33">
      <w:pPr>
        <w:pStyle w:val="Style2"/>
        <w:numPr>
          <w:ilvl w:val="0"/>
          <w:numId w:val="11"/>
        </w:numPr>
        <w:tabs>
          <w:tab w:val="left" w:pos="1843"/>
        </w:tabs>
        <w:adjustRightInd/>
        <w:spacing w:before="120" w:after="120"/>
        <w:ind w:left="1843" w:hanging="425"/>
        <w:jc w:val="both"/>
        <w:rPr>
          <w:rFonts w:ascii="Arial" w:hAnsi="Arial" w:cs="Arial"/>
        </w:rPr>
      </w:pPr>
      <w:r w:rsidRPr="0059056A">
        <w:rPr>
          <w:rFonts w:ascii="Arial" w:hAnsi="Arial" w:cs="Arial"/>
          <w:spacing w:val="6"/>
        </w:rPr>
        <w:t xml:space="preserve">Ter experiência como técnico em refrigeração, comprovada mediante apresentação da </w:t>
      </w:r>
      <w:r w:rsidRPr="0059056A">
        <w:rPr>
          <w:rFonts w:ascii="Arial" w:hAnsi="Arial" w:cs="Arial"/>
        </w:rPr>
        <w:t>carteira profissional de trabalho ou outro documento equivalente;</w:t>
      </w:r>
    </w:p>
    <w:p w:rsidR="00FD6D32" w:rsidRPr="00524AC9" w:rsidRDefault="00FD6D32" w:rsidP="00F75A33">
      <w:pPr>
        <w:pStyle w:val="ListParagraph"/>
        <w:widowControl w:val="0"/>
        <w:numPr>
          <w:ilvl w:val="0"/>
          <w:numId w:val="12"/>
        </w:numPr>
        <w:tabs>
          <w:tab w:val="left" w:pos="1843"/>
        </w:tabs>
        <w:autoSpaceDE w:val="0"/>
        <w:autoSpaceDN w:val="0"/>
        <w:spacing w:before="120" w:after="120"/>
        <w:contextualSpacing w:val="0"/>
        <w:jc w:val="both"/>
        <w:rPr>
          <w:rFonts w:cs="Arial"/>
          <w:vanish/>
          <w:sz w:val="22"/>
          <w:szCs w:val="22"/>
        </w:rPr>
      </w:pPr>
    </w:p>
    <w:p w:rsidR="00FD6D32" w:rsidRPr="00524AC9" w:rsidRDefault="00FD6D32" w:rsidP="00F75A33">
      <w:pPr>
        <w:pStyle w:val="ListParagraph"/>
        <w:widowControl w:val="0"/>
        <w:numPr>
          <w:ilvl w:val="0"/>
          <w:numId w:val="12"/>
        </w:numPr>
        <w:tabs>
          <w:tab w:val="left" w:pos="1843"/>
        </w:tabs>
        <w:autoSpaceDE w:val="0"/>
        <w:autoSpaceDN w:val="0"/>
        <w:spacing w:before="120" w:after="120"/>
        <w:contextualSpacing w:val="0"/>
        <w:jc w:val="both"/>
        <w:rPr>
          <w:rFonts w:cs="Arial"/>
          <w:vanish/>
          <w:sz w:val="22"/>
          <w:szCs w:val="22"/>
        </w:rPr>
      </w:pPr>
    </w:p>
    <w:p w:rsidR="00FD6D32" w:rsidRPr="00524AC9" w:rsidRDefault="00FD6D32" w:rsidP="00F75A33">
      <w:pPr>
        <w:pStyle w:val="ListParagraph"/>
        <w:widowControl w:val="0"/>
        <w:numPr>
          <w:ilvl w:val="1"/>
          <w:numId w:val="12"/>
        </w:numPr>
        <w:tabs>
          <w:tab w:val="left" w:pos="1843"/>
        </w:tabs>
        <w:autoSpaceDE w:val="0"/>
        <w:autoSpaceDN w:val="0"/>
        <w:spacing w:before="120" w:after="120"/>
        <w:contextualSpacing w:val="0"/>
        <w:jc w:val="both"/>
        <w:rPr>
          <w:rFonts w:cs="Arial"/>
          <w:vanish/>
          <w:sz w:val="22"/>
          <w:szCs w:val="22"/>
        </w:rPr>
      </w:pPr>
    </w:p>
    <w:p w:rsidR="00FD6D32" w:rsidRPr="00524AC9" w:rsidRDefault="00FD6D32" w:rsidP="00F75A33">
      <w:pPr>
        <w:pStyle w:val="ListParagraph"/>
        <w:widowControl w:val="0"/>
        <w:numPr>
          <w:ilvl w:val="2"/>
          <w:numId w:val="12"/>
        </w:numPr>
        <w:tabs>
          <w:tab w:val="left" w:pos="1843"/>
        </w:tabs>
        <w:autoSpaceDE w:val="0"/>
        <w:autoSpaceDN w:val="0"/>
        <w:spacing w:before="120" w:after="120"/>
        <w:contextualSpacing w:val="0"/>
        <w:jc w:val="both"/>
        <w:rPr>
          <w:rFonts w:cs="Arial"/>
          <w:vanish/>
          <w:sz w:val="22"/>
          <w:szCs w:val="22"/>
        </w:rPr>
      </w:pPr>
    </w:p>
    <w:p w:rsidR="00FD6D32" w:rsidRPr="00524AC9" w:rsidRDefault="00FD6D32" w:rsidP="00F75A33">
      <w:pPr>
        <w:pStyle w:val="ListParagraph"/>
        <w:widowControl w:val="0"/>
        <w:numPr>
          <w:ilvl w:val="2"/>
          <w:numId w:val="12"/>
        </w:numPr>
        <w:tabs>
          <w:tab w:val="left" w:pos="1843"/>
        </w:tabs>
        <w:autoSpaceDE w:val="0"/>
        <w:autoSpaceDN w:val="0"/>
        <w:spacing w:before="120" w:after="120"/>
        <w:contextualSpacing w:val="0"/>
        <w:jc w:val="both"/>
        <w:rPr>
          <w:rFonts w:cs="Arial"/>
          <w:vanish/>
          <w:sz w:val="22"/>
          <w:szCs w:val="22"/>
        </w:rPr>
      </w:pPr>
    </w:p>
    <w:p w:rsidR="00FD6D32" w:rsidRPr="00524AC9" w:rsidRDefault="00FD6D32" w:rsidP="00F75A33">
      <w:pPr>
        <w:pStyle w:val="ListParagraph"/>
        <w:widowControl w:val="0"/>
        <w:numPr>
          <w:ilvl w:val="2"/>
          <w:numId w:val="12"/>
        </w:numPr>
        <w:tabs>
          <w:tab w:val="left" w:pos="1843"/>
        </w:tabs>
        <w:autoSpaceDE w:val="0"/>
        <w:autoSpaceDN w:val="0"/>
        <w:spacing w:before="120" w:after="120"/>
        <w:contextualSpacing w:val="0"/>
        <w:jc w:val="both"/>
        <w:rPr>
          <w:rFonts w:cs="Arial"/>
          <w:vanish/>
          <w:sz w:val="22"/>
          <w:szCs w:val="22"/>
        </w:rPr>
      </w:pPr>
    </w:p>
    <w:p w:rsidR="00FD6D32" w:rsidRDefault="00FD6D32" w:rsidP="00F75A33">
      <w:pPr>
        <w:pStyle w:val="Style2"/>
        <w:numPr>
          <w:ilvl w:val="2"/>
          <w:numId w:val="12"/>
        </w:numPr>
        <w:tabs>
          <w:tab w:val="left" w:pos="1418"/>
        </w:tabs>
        <w:adjustRightInd/>
        <w:spacing w:before="120" w:after="120"/>
        <w:ind w:left="1418" w:hanging="851"/>
        <w:jc w:val="both"/>
        <w:rPr>
          <w:rFonts w:ascii="Arial" w:hAnsi="Arial" w:cs="Arial"/>
        </w:rPr>
      </w:pPr>
      <w:r w:rsidRPr="0059056A">
        <w:rPr>
          <w:rFonts w:ascii="Arial" w:hAnsi="Arial" w:cs="Arial"/>
        </w:rPr>
        <w:t xml:space="preserve">A execução periódica dos serviços consiste de: inspeção, lubrificação, limpeza geral, </w:t>
      </w:r>
      <w:r w:rsidRPr="0059056A">
        <w:rPr>
          <w:rFonts w:ascii="Arial" w:hAnsi="Arial" w:cs="Arial"/>
          <w:spacing w:val="12"/>
        </w:rPr>
        <w:t xml:space="preserve">verificação das condições técnicas dos equipamentos e térmicas dos ambientes, </w:t>
      </w:r>
      <w:r w:rsidRPr="0059056A">
        <w:rPr>
          <w:rFonts w:ascii="Arial" w:hAnsi="Arial" w:cs="Arial"/>
          <w:spacing w:val="13"/>
        </w:rPr>
        <w:t xml:space="preserve">monitoração das partes sujeitas a maiores desgastes, ajustes ou substituição de </w:t>
      </w:r>
      <w:r w:rsidRPr="0059056A">
        <w:rPr>
          <w:rFonts w:ascii="Arial" w:hAnsi="Arial" w:cs="Arial"/>
        </w:rPr>
        <w:t xml:space="preserve">componentes em períodos predeterminados, exame dos componentes antes do término de suas respectivas garantias, testar e manter as instalações elétricas dos equipamentos, </w:t>
      </w:r>
      <w:r w:rsidRPr="0059056A">
        <w:rPr>
          <w:rFonts w:ascii="Arial" w:hAnsi="Arial" w:cs="Arial"/>
          <w:spacing w:val="9"/>
        </w:rPr>
        <w:t xml:space="preserve">constatação e correção de falhas, reparos e substituição de peças visando manter os </w:t>
      </w:r>
      <w:r w:rsidRPr="0059056A">
        <w:rPr>
          <w:rFonts w:ascii="Arial" w:hAnsi="Arial" w:cs="Arial"/>
        </w:rPr>
        <w:t>equipamentos em perfeito estado de funcionamento.</w:t>
      </w:r>
    </w:p>
    <w:p w:rsidR="00FD6D32" w:rsidRPr="0059056A" w:rsidRDefault="00FD6D32" w:rsidP="00F75A33">
      <w:pPr>
        <w:pStyle w:val="Style2"/>
        <w:numPr>
          <w:ilvl w:val="2"/>
          <w:numId w:val="12"/>
        </w:numPr>
        <w:tabs>
          <w:tab w:val="left" w:pos="1418"/>
        </w:tabs>
        <w:adjustRightInd/>
        <w:spacing w:before="120" w:after="120"/>
        <w:ind w:left="1418" w:hanging="851"/>
        <w:jc w:val="both"/>
        <w:rPr>
          <w:rFonts w:ascii="Arial" w:hAnsi="Arial" w:cs="Arial"/>
        </w:rPr>
      </w:pPr>
      <w:r w:rsidRPr="0059056A">
        <w:rPr>
          <w:rFonts w:ascii="Arial" w:hAnsi="Arial" w:cs="Arial"/>
        </w:rPr>
        <w:t>O Contratante deverá</w:t>
      </w:r>
      <w:r>
        <w:rPr>
          <w:rFonts w:ascii="Arial" w:hAnsi="Arial" w:cs="Arial"/>
        </w:rPr>
        <w:t xml:space="preserve"> indicar um</w:t>
      </w:r>
      <w:r w:rsidRPr="0059056A">
        <w:rPr>
          <w:rFonts w:ascii="Arial" w:hAnsi="Arial" w:cs="Arial"/>
        </w:rPr>
        <w:t xml:space="preserve"> representante para o acompanhamento e fiscalização da manutenção objeto deste Termo.</w:t>
      </w:r>
    </w:p>
    <w:p w:rsidR="00FD6D32" w:rsidRPr="00524AC9" w:rsidRDefault="00FD6D32" w:rsidP="00F75A33">
      <w:pPr>
        <w:pStyle w:val="Style2"/>
        <w:numPr>
          <w:ilvl w:val="2"/>
          <w:numId w:val="12"/>
        </w:numPr>
        <w:tabs>
          <w:tab w:val="left" w:pos="1418"/>
        </w:tabs>
        <w:adjustRightInd/>
        <w:spacing w:before="120" w:after="120"/>
        <w:ind w:left="1418" w:hanging="851"/>
        <w:jc w:val="both"/>
        <w:rPr>
          <w:rFonts w:ascii="Arial" w:hAnsi="Arial" w:cs="Arial"/>
        </w:rPr>
      </w:pPr>
      <w:r w:rsidRPr="00524AC9">
        <w:rPr>
          <w:rFonts w:ascii="Arial" w:hAnsi="Arial" w:cs="Arial"/>
        </w:rPr>
        <w:t>A Contratada deve</w:t>
      </w:r>
      <w:r>
        <w:rPr>
          <w:rFonts w:ascii="Arial" w:hAnsi="Arial" w:cs="Arial"/>
        </w:rPr>
        <w:t>rá</w:t>
      </w:r>
      <w:r w:rsidRPr="00524AC9">
        <w:rPr>
          <w:rFonts w:ascii="Arial" w:hAnsi="Arial" w:cs="Arial"/>
        </w:rPr>
        <w:t xml:space="preserve"> emitir, mensalmente e ap</w:t>
      </w:r>
      <w:r>
        <w:rPr>
          <w:rFonts w:ascii="Arial" w:hAnsi="Arial" w:cs="Arial"/>
        </w:rPr>
        <w:t>ós</w:t>
      </w:r>
      <w:r w:rsidRPr="00524AC9">
        <w:rPr>
          <w:rFonts w:ascii="Arial" w:hAnsi="Arial" w:cs="Arial"/>
        </w:rPr>
        <w:t xml:space="preserve"> cada incidente, relatórios técnicos circunstanciados, mencionando a situa</w:t>
      </w:r>
      <w:r>
        <w:rPr>
          <w:rFonts w:ascii="Arial" w:hAnsi="Arial" w:cs="Arial"/>
        </w:rPr>
        <w:t>çã</w:t>
      </w:r>
      <w:r w:rsidRPr="00524AC9">
        <w:rPr>
          <w:rFonts w:ascii="Arial" w:hAnsi="Arial" w:cs="Arial"/>
        </w:rPr>
        <w:t xml:space="preserve">o dos equipamentos, as ocorrências verificadas no </w:t>
      </w:r>
      <w:r w:rsidRPr="00524AC9">
        <w:rPr>
          <w:rFonts w:ascii="Arial" w:hAnsi="Arial" w:cs="Arial"/>
          <w:spacing w:val="9"/>
        </w:rPr>
        <w:t>per</w:t>
      </w:r>
      <w:r>
        <w:rPr>
          <w:rFonts w:ascii="Arial" w:hAnsi="Arial" w:cs="Arial"/>
          <w:spacing w:val="9"/>
        </w:rPr>
        <w:t>í</w:t>
      </w:r>
      <w:r w:rsidRPr="00524AC9">
        <w:rPr>
          <w:rFonts w:ascii="Arial" w:hAnsi="Arial" w:cs="Arial"/>
          <w:spacing w:val="9"/>
        </w:rPr>
        <w:t>odo, assim como as providências adotadas na execu</w:t>
      </w:r>
      <w:r>
        <w:rPr>
          <w:rFonts w:ascii="Arial" w:hAnsi="Arial" w:cs="Arial"/>
          <w:spacing w:val="9"/>
        </w:rPr>
        <w:t>çã</w:t>
      </w:r>
      <w:r w:rsidRPr="00524AC9">
        <w:rPr>
          <w:rFonts w:ascii="Arial" w:hAnsi="Arial" w:cs="Arial"/>
          <w:spacing w:val="9"/>
        </w:rPr>
        <w:t>o dos servi</w:t>
      </w:r>
      <w:r>
        <w:rPr>
          <w:rFonts w:ascii="Arial" w:hAnsi="Arial" w:cs="Arial"/>
          <w:spacing w:val="9"/>
        </w:rPr>
        <w:t>ço</w:t>
      </w:r>
      <w:r w:rsidRPr="00524AC9">
        <w:rPr>
          <w:rFonts w:ascii="Arial" w:hAnsi="Arial" w:cs="Arial"/>
          <w:spacing w:val="9"/>
        </w:rPr>
        <w:t xml:space="preserve">s, contendo </w:t>
      </w:r>
      <w:r w:rsidRPr="00524AC9">
        <w:rPr>
          <w:rFonts w:ascii="Arial" w:hAnsi="Arial" w:cs="Arial"/>
          <w:spacing w:val="1"/>
        </w:rPr>
        <w:t>inclusive, a rela</w:t>
      </w:r>
      <w:r>
        <w:rPr>
          <w:rFonts w:ascii="Arial" w:hAnsi="Arial" w:cs="Arial"/>
          <w:spacing w:val="1"/>
        </w:rPr>
        <w:t>çã</w:t>
      </w:r>
      <w:r w:rsidRPr="00524AC9">
        <w:rPr>
          <w:rFonts w:ascii="Arial" w:hAnsi="Arial" w:cs="Arial"/>
          <w:spacing w:val="1"/>
        </w:rPr>
        <w:t>o das pe</w:t>
      </w:r>
      <w:r>
        <w:rPr>
          <w:rFonts w:ascii="Arial" w:hAnsi="Arial" w:cs="Arial"/>
          <w:spacing w:val="1"/>
        </w:rPr>
        <w:t>ças</w:t>
      </w:r>
      <w:r w:rsidRPr="00524AC9">
        <w:rPr>
          <w:rFonts w:ascii="Arial" w:hAnsi="Arial" w:cs="Arial"/>
          <w:spacing w:val="1"/>
        </w:rPr>
        <w:t xml:space="preserve"> substitu</w:t>
      </w:r>
      <w:r>
        <w:rPr>
          <w:rFonts w:ascii="Arial" w:hAnsi="Arial" w:cs="Arial"/>
          <w:spacing w:val="1"/>
        </w:rPr>
        <w:t>í</w:t>
      </w:r>
      <w:r w:rsidRPr="00524AC9">
        <w:rPr>
          <w:rFonts w:ascii="Arial" w:hAnsi="Arial" w:cs="Arial"/>
          <w:spacing w:val="1"/>
        </w:rPr>
        <w:t>das, as quais dever</w:t>
      </w:r>
      <w:r>
        <w:rPr>
          <w:rFonts w:ascii="Arial" w:hAnsi="Arial" w:cs="Arial"/>
          <w:spacing w:val="1"/>
        </w:rPr>
        <w:t>ão</w:t>
      </w:r>
      <w:r w:rsidRPr="00524AC9">
        <w:rPr>
          <w:rFonts w:ascii="Arial" w:hAnsi="Arial" w:cs="Arial"/>
          <w:spacing w:val="1"/>
        </w:rPr>
        <w:t xml:space="preserve"> ser obrigatoriamente originais </w:t>
      </w:r>
      <w:r w:rsidRPr="00524AC9">
        <w:rPr>
          <w:rFonts w:ascii="Arial" w:hAnsi="Arial" w:cs="Arial"/>
          <w:spacing w:val="8"/>
        </w:rPr>
        <w:t>e, a rotina de trabalho empregado (manuten</w:t>
      </w:r>
      <w:r>
        <w:rPr>
          <w:rFonts w:ascii="Arial" w:hAnsi="Arial" w:cs="Arial"/>
          <w:spacing w:val="8"/>
        </w:rPr>
        <w:t>çã</w:t>
      </w:r>
      <w:r w:rsidRPr="00524AC9">
        <w:rPr>
          <w:rFonts w:ascii="Arial" w:hAnsi="Arial" w:cs="Arial"/>
          <w:spacing w:val="8"/>
        </w:rPr>
        <w:t xml:space="preserve">o preventiva ou corretiva), devendo o </w:t>
      </w:r>
      <w:r w:rsidRPr="00524AC9">
        <w:rPr>
          <w:rFonts w:ascii="Arial" w:hAnsi="Arial" w:cs="Arial"/>
          <w:spacing w:val="1"/>
        </w:rPr>
        <w:t>relatório ser assinado pelo Respons</w:t>
      </w:r>
      <w:r>
        <w:rPr>
          <w:rFonts w:ascii="Arial" w:hAnsi="Arial" w:cs="Arial"/>
          <w:spacing w:val="1"/>
        </w:rPr>
        <w:t>á</w:t>
      </w:r>
      <w:r w:rsidRPr="00524AC9">
        <w:rPr>
          <w:rFonts w:ascii="Arial" w:hAnsi="Arial" w:cs="Arial"/>
          <w:spacing w:val="1"/>
        </w:rPr>
        <w:t>vel Técnico dos Servi</w:t>
      </w:r>
      <w:r>
        <w:rPr>
          <w:rFonts w:ascii="Arial" w:hAnsi="Arial" w:cs="Arial"/>
          <w:spacing w:val="1"/>
        </w:rPr>
        <w:t>ços e, entregue juntamente com</w:t>
      </w:r>
      <w:r w:rsidRPr="00524AC9">
        <w:rPr>
          <w:rFonts w:ascii="Arial" w:hAnsi="Arial" w:cs="Arial"/>
          <w:spacing w:val="1"/>
        </w:rPr>
        <w:t xml:space="preserve"> </w:t>
      </w:r>
      <w:r w:rsidRPr="00524AC9">
        <w:rPr>
          <w:rFonts w:ascii="Arial" w:hAnsi="Arial" w:cs="Arial"/>
        </w:rPr>
        <w:t>a apresenta</w:t>
      </w:r>
      <w:r>
        <w:rPr>
          <w:rFonts w:ascii="Arial" w:hAnsi="Arial" w:cs="Arial"/>
        </w:rPr>
        <w:t>ç</w:t>
      </w:r>
      <w:r w:rsidRPr="00524AC9">
        <w:rPr>
          <w:rFonts w:ascii="Arial" w:hAnsi="Arial" w:cs="Arial"/>
        </w:rPr>
        <w:t>ão da Nota Fiscal.</w:t>
      </w:r>
    </w:p>
    <w:p w:rsidR="00FD6D32" w:rsidRPr="00524AC9" w:rsidRDefault="00FD6D32" w:rsidP="00F75A33">
      <w:pPr>
        <w:pStyle w:val="Style2"/>
        <w:numPr>
          <w:ilvl w:val="2"/>
          <w:numId w:val="12"/>
        </w:numPr>
        <w:tabs>
          <w:tab w:val="left" w:pos="1418"/>
        </w:tabs>
        <w:adjustRightInd/>
        <w:spacing w:before="120" w:after="120"/>
        <w:ind w:left="1418" w:hanging="851"/>
        <w:jc w:val="both"/>
        <w:rPr>
          <w:rFonts w:ascii="Arial" w:hAnsi="Arial" w:cs="Arial"/>
        </w:rPr>
      </w:pPr>
      <w:r w:rsidRPr="00524AC9">
        <w:rPr>
          <w:rFonts w:ascii="Arial" w:hAnsi="Arial" w:cs="Arial"/>
          <w:spacing w:val="2"/>
        </w:rPr>
        <w:t>Os servi</w:t>
      </w:r>
      <w:r>
        <w:rPr>
          <w:rFonts w:ascii="Arial" w:hAnsi="Arial" w:cs="Arial"/>
          <w:spacing w:val="2"/>
        </w:rPr>
        <w:t>ç</w:t>
      </w:r>
      <w:r w:rsidRPr="00524AC9">
        <w:rPr>
          <w:rFonts w:ascii="Arial" w:hAnsi="Arial" w:cs="Arial"/>
          <w:spacing w:val="2"/>
        </w:rPr>
        <w:t>os ser</w:t>
      </w:r>
      <w:r>
        <w:rPr>
          <w:rFonts w:ascii="Arial" w:hAnsi="Arial" w:cs="Arial"/>
          <w:spacing w:val="2"/>
        </w:rPr>
        <w:t>ão</w:t>
      </w:r>
      <w:r w:rsidRPr="00524AC9">
        <w:rPr>
          <w:rFonts w:ascii="Arial" w:hAnsi="Arial" w:cs="Arial"/>
          <w:spacing w:val="2"/>
        </w:rPr>
        <w:t xml:space="preserve"> executados sob a forma de execu</w:t>
      </w:r>
      <w:r>
        <w:rPr>
          <w:rFonts w:ascii="Arial" w:hAnsi="Arial" w:cs="Arial"/>
          <w:spacing w:val="2"/>
        </w:rPr>
        <w:t>çã</w:t>
      </w:r>
      <w:r w:rsidRPr="00524AC9">
        <w:rPr>
          <w:rFonts w:ascii="Arial" w:hAnsi="Arial" w:cs="Arial"/>
          <w:spacing w:val="2"/>
        </w:rPr>
        <w:t xml:space="preserve">o indireta, no regime de empreitada </w:t>
      </w:r>
      <w:r w:rsidRPr="00524AC9">
        <w:rPr>
          <w:rFonts w:ascii="Arial" w:hAnsi="Arial" w:cs="Arial"/>
          <w:spacing w:val="-1"/>
        </w:rPr>
        <w:t>por preço global, no hor</w:t>
      </w:r>
      <w:r>
        <w:rPr>
          <w:rFonts w:ascii="Arial" w:hAnsi="Arial" w:cs="Arial"/>
          <w:spacing w:val="-1"/>
        </w:rPr>
        <w:t>á</w:t>
      </w:r>
      <w:r w:rsidRPr="00524AC9">
        <w:rPr>
          <w:rFonts w:ascii="Arial" w:hAnsi="Arial" w:cs="Arial"/>
          <w:spacing w:val="-1"/>
        </w:rPr>
        <w:t>rio de 08h0</w:t>
      </w:r>
      <w:r>
        <w:rPr>
          <w:rFonts w:ascii="Arial" w:hAnsi="Arial" w:cs="Arial"/>
          <w:spacing w:val="-1"/>
        </w:rPr>
        <w:t>0</w:t>
      </w:r>
      <w:r w:rsidRPr="00524AC9">
        <w:rPr>
          <w:rFonts w:ascii="Arial" w:hAnsi="Arial" w:cs="Arial"/>
          <w:spacing w:val="-1"/>
        </w:rPr>
        <w:t xml:space="preserve">min </w:t>
      </w:r>
      <w:r>
        <w:rPr>
          <w:rFonts w:ascii="Arial" w:hAnsi="Arial" w:cs="Arial"/>
          <w:spacing w:val="-1"/>
        </w:rPr>
        <w:t>à</w:t>
      </w:r>
      <w:r w:rsidRPr="00524AC9">
        <w:rPr>
          <w:rFonts w:ascii="Arial" w:hAnsi="Arial" w:cs="Arial"/>
          <w:spacing w:val="-1"/>
        </w:rPr>
        <w:t>s 12h0</w:t>
      </w:r>
      <w:r>
        <w:rPr>
          <w:rFonts w:ascii="Arial" w:hAnsi="Arial" w:cs="Arial"/>
          <w:spacing w:val="-1"/>
        </w:rPr>
        <w:t>0</w:t>
      </w:r>
      <w:r w:rsidRPr="00524AC9">
        <w:rPr>
          <w:rFonts w:ascii="Arial" w:hAnsi="Arial" w:cs="Arial"/>
          <w:spacing w:val="-1"/>
        </w:rPr>
        <w:t>min e das 14h00</w:t>
      </w:r>
      <w:r>
        <w:rPr>
          <w:rFonts w:ascii="Arial" w:hAnsi="Arial" w:cs="Arial"/>
          <w:spacing w:val="-1"/>
        </w:rPr>
        <w:t>min</w:t>
      </w:r>
      <w:r w:rsidRPr="00524AC9">
        <w:rPr>
          <w:rFonts w:ascii="Arial" w:hAnsi="Arial" w:cs="Arial"/>
          <w:spacing w:val="-1"/>
        </w:rPr>
        <w:t xml:space="preserve"> </w:t>
      </w:r>
      <w:r>
        <w:rPr>
          <w:rFonts w:ascii="Arial" w:hAnsi="Arial" w:cs="Arial"/>
          <w:spacing w:val="-1"/>
        </w:rPr>
        <w:t>à</w:t>
      </w:r>
      <w:r w:rsidRPr="00524AC9">
        <w:rPr>
          <w:rFonts w:ascii="Arial" w:hAnsi="Arial" w:cs="Arial"/>
          <w:spacing w:val="-1"/>
        </w:rPr>
        <w:t>s 18h0</w:t>
      </w:r>
      <w:r>
        <w:rPr>
          <w:rFonts w:ascii="Arial" w:hAnsi="Arial" w:cs="Arial"/>
          <w:spacing w:val="-1"/>
        </w:rPr>
        <w:t>0</w:t>
      </w:r>
      <w:r w:rsidRPr="00524AC9">
        <w:rPr>
          <w:rFonts w:ascii="Arial" w:hAnsi="Arial" w:cs="Arial"/>
          <w:spacing w:val="-1"/>
        </w:rPr>
        <w:t>min</w:t>
      </w:r>
      <w:r>
        <w:rPr>
          <w:rFonts w:ascii="Arial" w:hAnsi="Arial" w:cs="Arial"/>
          <w:spacing w:val="-1"/>
        </w:rPr>
        <w:t>,</w:t>
      </w:r>
      <w:r w:rsidRPr="00524AC9">
        <w:rPr>
          <w:rFonts w:ascii="Arial" w:hAnsi="Arial" w:cs="Arial"/>
          <w:spacing w:val="-1"/>
        </w:rPr>
        <w:t xml:space="preserve"> de 2</w:t>
      </w:r>
      <w:r w:rsidRPr="00524AC9">
        <w:rPr>
          <w:rFonts w:ascii="Arial" w:hAnsi="Arial" w:cs="Arial"/>
          <w:spacing w:val="-1"/>
          <w:vertAlign w:val="superscript"/>
        </w:rPr>
        <w:t>a</w:t>
      </w:r>
      <w:r w:rsidRPr="00524AC9">
        <w:rPr>
          <w:rFonts w:ascii="Arial" w:hAnsi="Arial" w:cs="Arial"/>
          <w:spacing w:val="-1"/>
        </w:rPr>
        <w:t xml:space="preserve"> a </w:t>
      </w:r>
      <w:r>
        <w:rPr>
          <w:rFonts w:ascii="Arial" w:hAnsi="Arial" w:cs="Arial"/>
          <w:spacing w:val="-1"/>
        </w:rPr>
        <w:t>6ª</w:t>
      </w:r>
      <w:r w:rsidRPr="00524AC9">
        <w:rPr>
          <w:rFonts w:ascii="Arial" w:hAnsi="Arial" w:cs="Arial"/>
          <w:spacing w:val="-1"/>
        </w:rPr>
        <w:t xml:space="preserve"> </w:t>
      </w:r>
      <w:r w:rsidRPr="00524AC9">
        <w:rPr>
          <w:rFonts w:ascii="Arial" w:hAnsi="Arial" w:cs="Arial"/>
          <w:spacing w:val="12"/>
        </w:rPr>
        <w:t>feira, ou, alternativamente, em hor</w:t>
      </w:r>
      <w:r>
        <w:rPr>
          <w:rFonts w:ascii="Arial" w:hAnsi="Arial" w:cs="Arial"/>
          <w:spacing w:val="12"/>
        </w:rPr>
        <w:t>á</w:t>
      </w:r>
      <w:r w:rsidRPr="00524AC9">
        <w:rPr>
          <w:rFonts w:ascii="Arial" w:hAnsi="Arial" w:cs="Arial"/>
          <w:spacing w:val="12"/>
        </w:rPr>
        <w:t xml:space="preserve">rios e dias previamente acordados conforme </w:t>
      </w:r>
      <w:r>
        <w:rPr>
          <w:rFonts w:ascii="Arial" w:hAnsi="Arial" w:cs="Arial"/>
          <w:spacing w:val="3"/>
        </w:rPr>
        <w:t>conveniência do Contratante, todavia, poderão ser solicitados atendimentos</w:t>
      </w:r>
      <w:r w:rsidRPr="00524AC9">
        <w:rPr>
          <w:rFonts w:ascii="Arial" w:hAnsi="Arial" w:cs="Arial"/>
          <w:spacing w:val="3"/>
        </w:rPr>
        <w:t xml:space="preserve"> </w:t>
      </w:r>
      <w:r>
        <w:rPr>
          <w:rFonts w:ascii="Arial" w:hAnsi="Arial" w:cs="Arial"/>
          <w:spacing w:val="3"/>
        </w:rPr>
        <w:t xml:space="preserve">a qualquer dia e horário, nos casos eventuais que comprometam o resfriamento das áreas cobertas pela contratação, de maneira a não comprometer o adequado funcionamento dos </w:t>
      </w:r>
      <w:r w:rsidRPr="00524AC9">
        <w:rPr>
          <w:rFonts w:ascii="Arial" w:hAnsi="Arial" w:cs="Arial"/>
        </w:rPr>
        <w:t>equipamentos</w:t>
      </w:r>
      <w:r>
        <w:rPr>
          <w:rFonts w:ascii="Arial" w:hAnsi="Arial" w:cs="Arial"/>
        </w:rPr>
        <w:t>.</w:t>
      </w:r>
    </w:p>
    <w:p w:rsidR="00FD6D32" w:rsidRPr="00524AC9" w:rsidRDefault="00FD6D32" w:rsidP="00F75A33">
      <w:pPr>
        <w:pStyle w:val="Style2"/>
        <w:numPr>
          <w:ilvl w:val="2"/>
          <w:numId w:val="12"/>
        </w:numPr>
        <w:tabs>
          <w:tab w:val="left" w:pos="1418"/>
        </w:tabs>
        <w:adjustRightInd/>
        <w:spacing w:before="120" w:after="120"/>
        <w:ind w:left="1418" w:hanging="851"/>
        <w:jc w:val="both"/>
        <w:rPr>
          <w:rFonts w:ascii="Arial" w:hAnsi="Arial" w:cs="Arial"/>
        </w:rPr>
      </w:pPr>
      <w:r w:rsidRPr="00524AC9">
        <w:rPr>
          <w:rFonts w:ascii="Arial" w:hAnsi="Arial" w:cs="Arial"/>
        </w:rPr>
        <w:t xml:space="preserve">A Contratada se responsabilizará pelo fornecimento, sem </w:t>
      </w:r>
      <w:r>
        <w:rPr>
          <w:rFonts w:ascii="Arial" w:hAnsi="Arial" w:cs="Arial"/>
        </w:rPr>
        <w:t>ô</w:t>
      </w:r>
      <w:r w:rsidRPr="00524AC9">
        <w:rPr>
          <w:rFonts w:ascii="Arial" w:hAnsi="Arial" w:cs="Arial"/>
        </w:rPr>
        <w:t xml:space="preserve">nus para esta Casa, de todo o </w:t>
      </w:r>
      <w:r w:rsidRPr="00524AC9">
        <w:rPr>
          <w:rFonts w:ascii="Arial" w:hAnsi="Arial" w:cs="Arial"/>
          <w:spacing w:val="6"/>
        </w:rPr>
        <w:t>material de consumo instrumental, equipamentos de prote</w:t>
      </w:r>
      <w:r>
        <w:rPr>
          <w:rFonts w:ascii="Arial" w:hAnsi="Arial" w:cs="Arial"/>
          <w:spacing w:val="6"/>
        </w:rPr>
        <w:t>ção -</w:t>
      </w:r>
      <w:r w:rsidRPr="00524AC9">
        <w:rPr>
          <w:rFonts w:ascii="Arial" w:hAnsi="Arial" w:cs="Arial"/>
          <w:spacing w:val="6"/>
        </w:rPr>
        <w:t xml:space="preserve"> EPI's, ferramentas e </w:t>
      </w:r>
      <w:r w:rsidRPr="00524AC9">
        <w:rPr>
          <w:rFonts w:ascii="Arial" w:hAnsi="Arial" w:cs="Arial"/>
        </w:rPr>
        <w:t>demais aparelhagens necessárias para a execu</w:t>
      </w:r>
      <w:r>
        <w:rPr>
          <w:rFonts w:ascii="Arial" w:hAnsi="Arial" w:cs="Arial"/>
        </w:rPr>
        <w:t>çã</w:t>
      </w:r>
      <w:r w:rsidRPr="00524AC9">
        <w:rPr>
          <w:rFonts w:ascii="Arial" w:hAnsi="Arial" w:cs="Arial"/>
        </w:rPr>
        <w:t>o dos serviços.</w:t>
      </w:r>
    </w:p>
    <w:p w:rsidR="00FD6D32" w:rsidRPr="00524AC9" w:rsidRDefault="00FD6D32" w:rsidP="00F75A33">
      <w:pPr>
        <w:pStyle w:val="Style2"/>
        <w:numPr>
          <w:ilvl w:val="2"/>
          <w:numId w:val="12"/>
        </w:numPr>
        <w:tabs>
          <w:tab w:val="left" w:pos="1418"/>
        </w:tabs>
        <w:adjustRightInd/>
        <w:spacing w:before="120" w:after="120"/>
        <w:ind w:left="1418" w:hanging="851"/>
        <w:jc w:val="both"/>
        <w:rPr>
          <w:rFonts w:ascii="Arial" w:hAnsi="Arial" w:cs="Arial"/>
        </w:rPr>
      </w:pPr>
      <w:r w:rsidRPr="00524AC9">
        <w:rPr>
          <w:rFonts w:ascii="Arial" w:hAnsi="Arial" w:cs="Arial"/>
          <w:spacing w:val="7"/>
        </w:rPr>
        <w:t>Na aus</w:t>
      </w:r>
      <w:r>
        <w:rPr>
          <w:rFonts w:ascii="Arial" w:hAnsi="Arial" w:cs="Arial"/>
          <w:spacing w:val="7"/>
        </w:rPr>
        <w:t>ê</w:t>
      </w:r>
      <w:r w:rsidRPr="00524AC9">
        <w:rPr>
          <w:rFonts w:ascii="Arial" w:hAnsi="Arial" w:cs="Arial"/>
          <w:spacing w:val="7"/>
        </w:rPr>
        <w:t>ncia no mercado de materiais ou pe</w:t>
      </w:r>
      <w:r>
        <w:rPr>
          <w:rFonts w:ascii="Arial" w:hAnsi="Arial" w:cs="Arial"/>
          <w:spacing w:val="7"/>
        </w:rPr>
        <w:t>ça</w:t>
      </w:r>
      <w:r w:rsidRPr="00524AC9">
        <w:rPr>
          <w:rFonts w:ascii="Arial" w:hAnsi="Arial" w:cs="Arial"/>
          <w:spacing w:val="7"/>
        </w:rPr>
        <w:t>s originais e diante de uma situa</w:t>
      </w:r>
      <w:r>
        <w:rPr>
          <w:rFonts w:ascii="Arial" w:hAnsi="Arial" w:cs="Arial"/>
          <w:spacing w:val="7"/>
        </w:rPr>
        <w:t>çã</w:t>
      </w:r>
      <w:r w:rsidRPr="00524AC9">
        <w:rPr>
          <w:rFonts w:ascii="Arial" w:hAnsi="Arial" w:cs="Arial"/>
          <w:spacing w:val="7"/>
        </w:rPr>
        <w:t xml:space="preserve">o de </w:t>
      </w:r>
      <w:r w:rsidRPr="00524AC9">
        <w:rPr>
          <w:rFonts w:ascii="Arial" w:hAnsi="Arial" w:cs="Arial"/>
        </w:rPr>
        <w:t>extrema necessidade de uso de equipamento, a aplica</w:t>
      </w:r>
      <w:r>
        <w:rPr>
          <w:rFonts w:ascii="Arial" w:hAnsi="Arial" w:cs="Arial"/>
        </w:rPr>
        <w:t>çã</w:t>
      </w:r>
      <w:r w:rsidRPr="00524AC9">
        <w:rPr>
          <w:rFonts w:ascii="Arial" w:hAnsi="Arial" w:cs="Arial"/>
        </w:rPr>
        <w:t>o ou substitui</w:t>
      </w:r>
      <w:r>
        <w:rPr>
          <w:rFonts w:ascii="Arial" w:hAnsi="Arial" w:cs="Arial"/>
        </w:rPr>
        <w:t>çã</w:t>
      </w:r>
      <w:r w:rsidRPr="00524AC9">
        <w:rPr>
          <w:rFonts w:ascii="Arial" w:hAnsi="Arial" w:cs="Arial"/>
        </w:rPr>
        <w:t>o por outros considerados similares dever</w:t>
      </w:r>
      <w:r>
        <w:rPr>
          <w:rFonts w:ascii="Arial" w:hAnsi="Arial" w:cs="Arial"/>
        </w:rPr>
        <w:t>á</w:t>
      </w:r>
      <w:r w:rsidRPr="00524AC9">
        <w:rPr>
          <w:rFonts w:ascii="Arial" w:hAnsi="Arial" w:cs="Arial"/>
        </w:rPr>
        <w:t xml:space="preserve"> ser precedida de comunica</w:t>
      </w:r>
      <w:r>
        <w:rPr>
          <w:rFonts w:ascii="Arial" w:hAnsi="Arial" w:cs="Arial"/>
        </w:rPr>
        <w:t>çã</w:t>
      </w:r>
      <w:r w:rsidRPr="00524AC9">
        <w:rPr>
          <w:rFonts w:ascii="Arial" w:hAnsi="Arial" w:cs="Arial"/>
        </w:rPr>
        <w:t xml:space="preserve">o escrita </w:t>
      </w:r>
      <w:r>
        <w:rPr>
          <w:rFonts w:ascii="Arial" w:hAnsi="Arial" w:cs="Arial"/>
        </w:rPr>
        <w:t>à</w:t>
      </w:r>
      <w:r w:rsidRPr="00524AC9">
        <w:rPr>
          <w:rFonts w:ascii="Arial" w:hAnsi="Arial" w:cs="Arial"/>
        </w:rPr>
        <w:t xml:space="preserve"> fiscaliza</w:t>
      </w:r>
      <w:r>
        <w:rPr>
          <w:rFonts w:ascii="Arial" w:hAnsi="Arial" w:cs="Arial"/>
        </w:rPr>
        <w:t>çã</w:t>
      </w:r>
      <w:r w:rsidRPr="00524AC9">
        <w:rPr>
          <w:rFonts w:ascii="Arial" w:hAnsi="Arial" w:cs="Arial"/>
        </w:rPr>
        <w:t xml:space="preserve">o para a </w:t>
      </w:r>
      <w:r w:rsidRPr="00524AC9">
        <w:rPr>
          <w:rFonts w:ascii="Arial" w:hAnsi="Arial" w:cs="Arial"/>
          <w:spacing w:val="13"/>
        </w:rPr>
        <w:t>competente autoriza</w:t>
      </w:r>
      <w:r>
        <w:rPr>
          <w:rFonts w:ascii="Arial" w:hAnsi="Arial" w:cs="Arial"/>
          <w:spacing w:val="13"/>
        </w:rPr>
        <w:t>çã</w:t>
      </w:r>
      <w:r w:rsidRPr="00524AC9">
        <w:rPr>
          <w:rFonts w:ascii="Arial" w:hAnsi="Arial" w:cs="Arial"/>
          <w:spacing w:val="13"/>
        </w:rPr>
        <w:t>o, a qual será dada por escrito em Of</w:t>
      </w:r>
      <w:r>
        <w:rPr>
          <w:rFonts w:ascii="Arial" w:hAnsi="Arial" w:cs="Arial"/>
          <w:spacing w:val="13"/>
        </w:rPr>
        <w:t>í</w:t>
      </w:r>
      <w:r w:rsidRPr="00524AC9">
        <w:rPr>
          <w:rFonts w:ascii="Arial" w:hAnsi="Arial" w:cs="Arial"/>
          <w:spacing w:val="13"/>
        </w:rPr>
        <w:t xml:space="preserve">cio ou no Livro de </w:t>
      </w:r>
      <w:r w:rsidRPr="00524AC9">
        <w:rPr>
          <w:rFonts w:ascii="Arial" w:hAnsi="Arial" w:cs="Arial"/>
        </w:rPr>
        <w:t>Ocorr</w:t>
      </w:r>
      <w:r>
        <w:rPr>
          <w:rFonts w:ascii="Arial" w:hAnsi="Arial" w:cs="Arial"/>
        </w:rPr>
        <w:t>ê</w:t>
      </w:r>
      <w:r w:rsidRPr="00524AC9">
        <w:rPr>
          <w:rFonts w:ascii="Arial" w:hAnsi="Arial" w:cs="Arial"/>
        </w:rPr>
        <w:t>ncias.</w:t>
      </w:r>
    </w:p>
    <w:p w:rsidR="00FD6D32" w:rsidRPr="00524AC9" w:rsidRDefault="00FD6D32" w:rsidP="00F75A33">
      <w:pPr>
        <w:pStyle w:val="Style2"/>
        <w:numPr>
          <w:ilvl w:val="2"/>
          <w:numId w:val="12"/>
        </w:numPr>
        <w:tabs>
          <w:tab w:val="left" w:pos="1418"/>
        </w:tabs>
        <w:adjustRightInd/>
        <w:spacing w:before="120" w:after="120"/>
        <w:ind w:left="1418" w:hanging="851"/>
        <w:jc w:val="both"/>
        <w:rPr>
          <w:rFonts w:ascii="Arial" w:hAnsi="Arial" w:cs="Arial"/>
        </w:rPr>
      </w:pPr>
      <w:r w:rsidRPr="00524AC9">
        <w:rPr>
          <w:rFonts w:ascii="Arial" w:hAnsi="Arial" w:cs="Arial"/>
          <w:spacing w:val="10"/>
        </w:rPr>
        <w:t>A Contratada deve</w:t>
      </w:r>
      <w:r>
        <w:rPr>
          <w:rFonts w:ascii="Arial" w:hAnsi="Arial" w:cs="Arial"/>
          <w:spacing w:val="10"/>
        </w:rPr>
        <w:t>rá</w:t>
      </w:r>
      <w:r w:rsidRPr="00524AC9">
        <w:rPr>
          <w:rFonts w:ascii="Arial" w:hAnsi="Arial" w:cs="Arial"/>
          <w:spacing w:val="10"/>
        </w:rPr>
        <w:t xml:space="preserve"> disponibilizar arquivo contendo ficha individual para cada </w:t>
      </w:r>
      <w:r w:rsidRPr="00524AC9">
        <w:rPr>
          <w:rFonts w:ascii="Arial" w:hAnsi="Arial" w:cs="Arial"/>
        </w:rPr>
        <w:t>equipamento atendido por este Termo, contendo, no m</w:t>
      </w:r>
      <w:r>
        <w:rPr>
          <w:rFonts w:ascii="Arial" w:hAnsi="Arial" w:cs="Arial"/>
        </w:rPr>
        <w:t>í</w:t>
      </w:r>
      <w:r w:rsidRPr="00524AC9">
        <w:rPr>
          <w:rFonts w:ascii="Arial" w:hAnsi="Arial" w:cs="Arial"/>
        </w:rPr>
        <w:t>nimo, as seguintes informa</w:t>
      </w:r>
      <w:r>
        <w:rPr>
          <w:rFonts w:ascii="Arial" w:hAnsi="Arial" w:cs="Arial"/>
        </w:rPr>
        <w:t>çõe</w:t>
      </w:r>
      <w:r w:rsidRPr="00524AC9">
        <w:rPr>
          <w:rFonts w:ascii="Arial" w:hAnsi="Arial" w:cs="Arial"/>
        </w:rPr>
        <w:t>s:</w:t>
      </w:r>
    </w:p>
    <w:p w:rsidR="00FD6D32" w:rsidRPr="00740D85" w:rsidRDefault="00FD6D32" w:rsidP="00F75A33">
      <w:pPr>
        <w:pStyle w:val="Style2"/>
        <w:numPr>
          <w:ilvl w:val="0"/>
          <w:numId w:val="7"/>
        </w:numPr>
        <w:tabs>
          <w:tab w:val="clear" w:pos="216"/>
          <w:tab w:val="num" w:pos="1843"/>
        </w:tabs>
        <w:adjustRightInd/>
        <w:spacing w:before="144" w:line="295" w:lineRule="auto"/>
        <w:ind w:left="1843" w:hanging="425"/>
        <w:jc w:val="both"/>
        <w:rPr>
          <w:rFonts w:ascii="Arial" w:hAnsi="Arial" w:cs="Arial"/>
        </w:rPr>
      </w:pPr>
      <w:r w:rsidRPr="00740D85">
        <w:rPr>
          <w:rFonts w:ascii="Arial" w:hAnsi="Arial" w:cs="Arial"/>
        </w:rPr>
        <w:t>Modelo, capacidade de refrigeração e fabricante (marca)</w:t>
      </w:r>
      <w:r>
        <w:rPr>
          <w:rFonts w:ascii="Arial" w:hAnsi="Arial" w:cs="Arial"/>
        </w:rPr>
        <w:t xml:space="preserve"> do equipamento</w:t>
      </w:r>
      <w:r w:rsidRPr="00740D85">
        <w:rPr>
          <w:rFonts w:ascii="Arial" w:hAnsi="Arial" w:cs="Arial"/>
        </w:rPr>
        <w:t>;</w:t>
      </w:r>
    </w:p>
    <w:p w:rsidR="00FD6D32" w:rsidRPr="00740D85" w:rsidRDefault="00FD6D32" w:rsidP="00F75A33">
      <w:pPr>
        <w:pStyle w:val="Style2"/>
        <w:numPr>
          <w:ilvl w:val="0"/>
          <w:numId w:val="7"/>
        </w:numPr>
        <w:tabs>
          <w:tab w:val="clear" w:pos="216"/>
          <w:tab w:val="num" w:pos="1843"/>
        </w:tabs>
        <w:adjustRightInd/>
        <w:spacing w:before="72" w:line="292" w:lineRule="auto"/>
        <w:ind w:left="1843" w:hanging="425"/>
        <w:jc w:val="both"/>
        <w:rPr>
          <w:rFonts w:ascii="Arial" w:hAnsi="Arial" w:cs="Arial"/>
        </w:rPr>
      </w:pPr>
      <w:r>
        <w:rPr>
          <w:rFonts w:ascii="Arial" w:hAnsi="Arial" w:cs="Arial"/>
        </w:rPr>
        <w:t>Número de</w:t>
      </w:r>
      <w:r w:rsidRPr="00740D85">
        <w:rPr>
          <w:rFonts w:ascii="Arial" w:hAnsi="Arial" w:cs="Arial"/>
        </w:rPr>
        <w:t xml:space="preserve"> patrimônio e n</w:t>
      </w:r>
      <w:r>
        <w:rPr>
          <w:rFonts w:ascii="Arial" w:hAnsi="Arial" w:cs="Arial"/>
        </w:rPr>
        <w:t>ú</w:t>
      </w:r>
      <w:r w:rsidRPr="00740D85">
        <w:rPr>
          <w:rFonts w:ascii="Arial" w:hAnsi="Arial" w:cs="Arial"/>
        </w:rPr>
        <w:t>mero de série</w:t>
      </w:r>
      <w:r>
        <w:rPr>
          <w:rFonts w:ascii="Arial" w:hAnsi="Arial" w:cs="Arial"/>
        </w:rPr>
        <w:t xml:space="preserve"> do equipamento</w:t>
      </w:r>
      <w:r w:rsidRPr="00740D85">
        <w:rPr>
          <w:rFonts w:ascii="Arial" w:hAnsi="Arial" w:cs="Arial"/>
        </w:rPr>
        <w:t>;</w:t>
      </w:r>
    </w:p>
    <w:p w:rsidR="00FD6D32" w:rsidRPr="00740D85" w:rsidRDefault="00FD6D32" w:rsidP="00F75A33">
      <w:pPr>
        <w:pStyle w:val="Style2"/>
        <w:numPr>
          <w:ilvl w:val="0"/>
          <w:numId w:val="7"/>
        </w:numPr>
        <w:tabs>
          <w:tab w:val="clear" w:pos="216"/>
          <w:tab w:val="num" w:pos="1843"/>
        </w:tabs>
        <w:adjustRightInd/>
        <w:spacing w:before="72" w:line="285" w:lineRule="auto"/>
        <w:ind w:left="1843" w:hanging="425"/>
        <w:jc w:val="both"/>
        <w:rPr>
          <w:rFonts w:ascii="Arial" w:hAnsi="Arial" w:cs="Arial"/>
        </w:rPr>
      </w:pPr>
      <w:r w:rsidRPr="00740D85">
        <w:rPr>
          <w:rFonts w:ascii="Arial" w:hAnsi="Arial" w:cs="Arial"/>
        </w:rPr>
        <w:t>Localiza</w:t>
      </w:r>
      <w:r>
        <w:rPr>
          <w:rFonts w:ascii="Arial" w:hAnsi="Arial" w:cs="Arial"/>
        </w:rPr>
        <w:t>çã</w:t>
      </w:r>
      <w:r w:rsidRPr="00740D85">
        <w:rPr>
          <w:rFonts w:ascii="Arial" w:hAnsi="Arial" w:cs="Arial"/>
        </w:rPr>
        <w:t>o</w:t>
      </w:r>
      <w:r>
        <w:rPr>
          <w:rFonts w:ascii="Arial" w:hAnsi="Arial" w:cs="Arial"/>
        </w:rPr>
        <w:t xml:space="preserve"> física do equipamento</w:t>
      </w:r>
      <w:r w:rsidRPr="00740D85">
        <w:rPr>
          <w:rFonts w:ascii="Arial" w:hAnsi="Arial" w:cs="Arial"/>
        </w:rPr>
        <w:t>;</w:t>
      </w:r>
    </w:p>
    <w:p w:rsidR="00FD6D32" w:rsidRPr="00740D85" w:rsidRDefault="00FD6D32" w:rsidP="00F75A33">
      <w:pPr>
        <w:pStyle w:val="Style2"/>
        <w:numPr>
          <w:ilvl w:val="0"/>
          <w:numId w:val="7"/>
        </w:numPr>
        <w:tabs>
          <w:tab w:val="clear" w:pos="216"/>
          <w:tab w:val="num" w:pos="1843"/>
        </w:tabs>
        <w:adjustRightInd/>
        <w:spacing w:before="108" w:line="271" w:lineRule="auto"/>
        <w:ind w:left="1843" w:right="432" w:hanging="425"/>
        <w:jc w:val="both"/>
        <w:rPr>
          <w:rFonts w:ascii="Arial" w:hAnsi="Arial" w:cs="Arial"/>
        </w:rPr>
      </w:pPr>
      <w:r w:rsidRPr="00740D85">
        <w:rPr>
          <w:rFonts w:ascii="Arial" w:hAnsi="Arial" w:cs="Arial"/>
        </w:rPr>
        <w:t>Data das manuten</w:t>
      </w:r>
      <w:r>
        <w:rPr>
          <w:rFonts w:ascii="Arial" w:hAnsi="Arial" w:cs="Arial"/>
        </w:rPr>
        <w:t>çõ</w:t>
      </w:r>
      <w:r w:rsidRPr="00740D85">
        <w:rPr>
          <w:rFonts w:ascii="Arial" w:hAnsi="Arial" w:cs="Arial"/>
        </w:rPr>
        <w:t>es preventivas e corretivas realizadas, listando pe</w:t>
      </w:r>
      <w:r>
        <w:rPr>
          <w:rFonts w:ascii="Arial" w:hAnsi="Arial" w:cs="Arial"/>
        </w:rPr>
        <w:t>ça</w:t>
      </w:r>
      <w:r w:rsidRPr="00740D85">
        <w:rPr>
          <w:rFonts w:ascii="Arial" w:hAnsi="Arial" w:cs="Arial"/>
        </w:rPr>
        <w:t>s substitu</w:t>
      </w:r>
      <w:r>
        <w:rPr>
          <w:rFonts w:ascii="Arial" w:hAnsi="Arial" w:cs="Arial"/>
        </w:rPr>
        <w:t>í</w:t>
      </w:r>
      <w:r w:rsidRPr="00740D85">
        <w:rPr>
          <w:rFonts w:ascii="Arial" w:hAnsi="Arial" w:cs="Arial"/>
        </w:rPr>
        <w:t>das, regulagens e ajustes efetuados;</w:t>
      </w:r>
    </w:p>
    <w:p w:rsidR="00FD6D32" w:rsidRPr="00740D85" w:rsidRDefault="00FD6D32" w:rsidP="00F75A33">
      <w:pPr>
        <w:pStyle w:val="Style2"/>
        <w:numPr>
          <w:ilvl w:val="0"/>
          <w:numId w:val="7"/>
        </w:numPr>
        <w:tabs>
          <w:tab w:val="clear" w:pos="216"/>
          <w:tab w:val="num" w:pos="1843"/>
        </w:tabs>
        <w:adjustRightInd/>
        <w:spacing w:before="108" w:line="300" w:lineRule="auto"/>
        <w:ind w:left="1843" w:hanging="425"/>
        <w:jc w:val="both"/>
        <w:rPr>
          <w:rFonts w:ascii="Arial" w:hAnsi="Arial" w:cs="Arial"/>
        </w:rPr>
      </w:pPr>
      <w:r w:rsidRPr="00740D85">
        <w:rPr>
          <w:rFonts w:ascii="Arial" w:hAnsi="Arial" w:cs="Arial"/>
        </w:rPr>
        <w:t>Identifica</w:t>
      </w:r>
      <w:r>
        <w:rPr>
          <w:rFonts w:ascii="Arial" w:hAnsi="Arial" w:cs="Arial"/>
        </w:rPr>
        <w:t>çã</w:t>
      </w:r>
      <w:r w:rsidRPr="00740D85">
        <w:rPr>
          <w:rFonts w:ascii="Arial" w:hAnsi="Arial" w:cs="Arial"/>
        </w:rPr>
        <w:t>o do funcion</w:t>
      </w:r>
      <w:r>
        <w:rPr>
          <w:rFonts w:ascii="Arial" w:hAnsi="Arial" w:cs="Arial"/>
        </w:rPr>
        <w:t>á</w:t>
      </w:r>
      <w:r w:rsidRPr="00740D85">
        <w:rPr>
          <w:rFonts w:ascii="Arial" w:hAnsi="Arial" w:cs="Arial"/>
        </w:rPr>
        <w:t>rio responsável pela manuten</w:t>
      </w:r>
      <w:r>
        <w:rPr>
          <w:rFonts w:ascii="Arial" w:hAnsi="Arial" w:cs="Arial"/>
        </w:rPr>
        <w:t>ção</w:t>
      </w:r>
      <w:r w:rsidRPr="00740D85">
        <w:rPr>
          <w:rFonts w:ascii="Arial" w:hAnsi="Arial" w:cs="Arial"/>
        </w:rPr>
        <w:t>;</w:t>
      </w:r>
    </w:p>
    <w:p w:rsidR="00FD6D32" w:rsidRPr="00401840" w:rsidRDefault="00FD6D32" w:rsidP="00F75A33">
      <w:pPr>
        <w:pStyle w:val="Style2"/>
        <w:numPr>
          <w:ilvl w:val="0"/>
          <w:numId w:val="7"/>
        </w:numPr>
        <w:tabs>
          <w:tab w:val="clear" w:pos="216"/>
          <w:tab w:val="num" w:pos="1843"/>
        </w:tabs>
        <w:adjustRightInd/>
        <w:spacing w:before="108" w:line="300" w:lineRule="auto"/>
        <w:ind w:left="1843" w:hanging="425"/>
        <w:jc w:val="both"/>
        <w:rPr>
          <w:rFonts w:ascii="Arial" w:hAnsi="Arial" w:cs="Arial"/>
          <w:sz w:val="22"/>
          <w:szCs w:val="22"/>
        </w:rPr>
      </w:pPr>
      <w:r w:rsidRPr="00740D85">
        <w:rPr>
          <w:rFonts w:ascii="Arial" w:hAnsi="Arial" w:cs="Arial"/>
        </w:rPr>
        <w:t>Informa</w:t>
      </w:r>
      <w:r>
        <w:rPr>
          <w:rFonts w:ascii="Arial" w:hAnsi="Arial" w:cs="Arial"/>
        </w:rPr>
        <w:t>çõ</w:t>
      </w:r>
      <w:r w:rsidRPr="00740D85">
        <w:rPr>
          <w:rFonts w:ascii="Arial" w:hAnsi="Arial" w:cs="Arial"/>
        </w:rPr>
        <w:t>es sobre a garantia dos servi</w:t>
      </w:r>
      <w:r>
        <w:rPr>
          <w:rFonts w:ascii="Arial" w:hAnsi="Arial" w:cs="Arial"/>
        </w:rPr>
        <w:t>ç</w:t>
      </w:r>
      <w:r w:rsidRPr="00740D85">
        <w:rPr>
          <w:rFonts w:ascii="Arial" w:hAnsi="Arial" w:cs="Arial"/>
        </w:rPr>
        <w:t>os e pe</w:t>
      </w:r>
      <w:r>
        <w:rPr>
          <w:rFonts w:ascii="Arial" w:hAnsi="Arial" w:cs="Arial"/>
        </w:rPr>
        <w:t>ças</w:t>
      </w:r>
      <w:r w:rsidRPr="00740D85">
        <w:rPr>
          <w:rFonts w:ascii="Arial" w:hAnsi="Arial" w:cs="Arial"/>
        </w:rPr>
        <w:t xml:space="preserve"> substitu</w:t>
      </w:r>
      <w:r>
        <w:rPr>
          <w:rFonts w:ascii="Arial" w:hAnsi="Arial" w:cs="Arial"/>
        </w:rPr>
        <w:t>í</w:t>
      </w:r>
      <w:r w:rsidRPr="00740D85">
        <w:rPr>
          <w:rFonts w:ascii="Arial" w:hAnsi="Arial" w:cs="Arial"/>
        </w:rPr>
        <w:t>das.</w:t>
      </w:r>
    </w:p>
    <w:p w:rsidR="00FD6D32" w:rsidRPr="0010754E" w:rsidRDefault="00FD6D32" w:rsidP="00F75A33">
      <w:pPr>
        <w:pStyle w:val="Style2"/>
        <w:numPr>
          <w:ilvl w:val="2"/>
          <w:numId w:val="12"/>
        </w:numPr>
        <w:tabs>
          <w:tab w:val="left" w:pos="1418"/>
        </w:tabs>
        <w:adjustRightInd/>
        <w:spacing w:before="120" w:after="120"/>
        <w:ind w:left="1418" w:hanging="851"/>
        <w:jc w:val="both"/>
        <w:rPr>
          <w:rFonts w:ascii="Arial" w:hAnsi="Arial" w:cs="Arial"/>
          <w:spacing w:val="7"/>
        </w:rPr>
      </w:pPr>
      <w:r w:rsidRPr="0010754E">
        <w:rPr>
          <w:rFonts w:ascii="Arial" w:hAnsi="Arial" w:cs="Arial"/>
          <w:spacing w:val="7"/>
        </w:rPr>
        <w:t>No caso de necessidade de instalaç</w:t>
      </w:r>
      <w:r>
        <w:rPr>
          <w:rFonts w:ascii="Arial" w:hAnsi="Arial" w:cs="Arial"/>
          <w:spacing w:val="7"/>
        </w:rPr>
        <w:t>ã</w:t>
      </w:r>
      <w:r w:rsidRPr="0010754E">
        <w:rPr>
          <w:rFonts w:ascii="Arial" w:hAnsi="Arial" w:cs="Arial"/>
          <w:spacing w:val="7"/>
        </w:rPr>
        <w:t>o de novos equipamentos ou, de reinstala</w:t>
      </w:r>
      <w:r>
        <w:rPr>
          <w:rFonts w:ascii="Arial" w:hAnsi="Arial" w:cs="Arial"/>
          <w:spacing w:val="7"/>
        </w:rPr>
        <w:t>çã</w:t>
      </w:r>
      <w:r w:rsidRPr="0010754E">
        <w:rPr>
          <w:rFonts w:ascii="Arial" w:hAnsi="Arial" w:cs="Arial"/>
          <w:spacing w:val="7"/>
        </w:rPr>
        <w:t>o em local diferente do que hoje se encontram instalados, as substitui</w:t>
      </w:r>
      <w:r>
        <w:rPr>
          <w:rFonts w:ascii="Arial" w:hAnsi="Arial" w:cs="Arial"/>
          <w:spacing w:val="7"/>
        </w:rPr>
        <w:t xml:space="preserve">ções </w:t>
      </w:r>
      <w:r w:rsidRPr="0010754E">
        <w:rPr>
          <w:rFonts w:ascii="Arial" w:hAnsi="Arial" w:cs="Arial"/>
          <w:spacing w:val="7"/>
        </w:rPr>
        <w:t>/</w:t>
      </w:r>
      <w:r>
        <w:rPr>
          <w:rFonts w:ascii="Arial" w:hAnsi="Arial" w:cs="Arial"/>
          <w:spacing w:val="7"/>
        </w:rPr>
        <w:t xml:space="preserve"> </w:t>
      </w:r>
      <w:r w:rsidRPr="0010754E">
        <w:rPr>
          <w:rFonts w:ascii="Arial" w:hAnsi="Arial" w:cs="Arial"/>
          <w:spacing w:val="7"/>
        </w:rPr>
        <w:t>complementa</w:t>
      </w:r>
      <w:r>
        <w:rPr>
          <w:rFonts w:ascii="Arial" w:hAnsi="Arial" w:cs="Arial"/>
          <w:spacing w:val="7"/>
        </w:rPr>
        <w:t>çõ</w:t>
      </w:r>
      <w:r w:rsidRPr="0010754E">
        <w:rPr>
          <w:rFonts w:ascii="Arial" w:hAnsi="Arial" w:cs="Arial"/>
          <w:spacing w:val="7"/>
        </w:rPr>
        <w:t>es de pe</w:t>
      </w:r>
      <w:r>
        <w:rPr>
          <w:rFonts w:ascii="Arial" w:hAnsi="Arial" w:cs="Arial"/>
          <w:spacing w:val="7"/>
        </w:rPr>
        <w:t>ças</w:t>
      </w:r>
      <w:r w:rsidRPr="0010754E">
        <w:rPr>
          <w:rFonts w:ascii="Arial" w:hAnsi="Arial" w:cs="Arial"/>
          <w:spacing w:val="7"/>
        </w:rPr>
        <w:t>, ser</w:t>
      </w:r>
      <w:r>
        <w:rPr>
          <w:rFonts w:ascii="Arial" w:hAnsi="Arial" w:cs="Arial"/>
          <w:spacing w:val="7"/>
        </w:rPr>
        <w:t>ão</w:t>
      </w:r>
      <w:r w:rsidRPr="0010754E">
        <w:rPr>
          <w:rFonts w:ascii="Arial" w:hAnsi="Arial" w:cs="Arial"/>
          <w:spacing w:val="7"/>
        </w:rPr>
        <w:t xml:space="preserve"> executadas pela Contratada, mediante autoriza</w:t>
      </w:r>
      <w:r>
        <w:rPr>
          <w:rFonts w:ascii="Arial" w:hAnsi="Arial" w:cs="Arial"/>
          <w:spacing w:val="7"/>
        </w:rPr>
        <w:t>çã</w:t>
      </w:r>
      <w:r w:rsidRPr="0010754E">
        <w:rPr>
          <w:rFonts w:ascii="Arial" w:hAnsi="Arial" w:cs="Arial"/>
          <w:spacing w:val="7"/>
        </w:rPr>
        <w:t>o expressa do Contratante, precedida de aprova</w:t>
      </w:r>
      <w:r>
        <w:rPr>
          <w:rFonts w:ascii="Arial" w:hAnsi="Arial" w:cs="Arial"/>
          <w:spacing w:val="7"/>
        </w:rPr>
        <w:t>çã</w:t>
      </w:r>
      <w:r w:rsidRPr="0010754E">
        <w:rPr>
          <w:rFonts w:ascii="Arial" w:hAnsi="Arial" w:cs="Arial"/>
          <w:spacing w:val="7"/>
        </w:rPr>
        <w:t>o do or</w:t>
      </w:r>
      <w:r>
        <w:rPr>
          <w:rFonts w:ascii="Arial" w:hAnsi="Arial" w:cs="Arial"/>
          <w:spacing w:val="7"/>
        </w:rPr>
        <w:t>ç</w:t>
      </w:r>
      <w:r w:rsidRPr="0010754E">
        <w:rPr>
          <w:rFonts w:ascii="Arial" w:hAnsi="Arial" w:cs="Arial"/>
          <w:spacing w:val="7"/>
        </w:rPr>
        <w:t>amento e empenho pr</w:t>
      </w:r>
      <w:r>
        <w:rPr>
          <w:rFonts w:ascii="Arial" w:hAnsi="Arial" w:cs="Arial"/>
          <w:spacing w:val="7"/>
        </w:rPr>
        <w:t>é</w:t>
      </w:r>
      <w:r w:rsidRPr="0010754E">
        <w:rPr>
          <w:rFonts w:ascii="Arial" w:hAnsi="Arial" w:cs="Arial"/>
          <w:spacing w:val="7"/>
        </w:rPr>
        <w:t>vio do valor correspondente.</w:t>
      </w:r>
    </w:p>
    <w:p w:rsidR="00FD6D32" w:rsidRPr="00401840" w:rsidRDefault="00FD6D32" w:rsidP="00F75A33">
      <w:pPr>
        <w:pStyle w:val="Style2"/>
        <w:numPr>
          <w:ilvl w:val="2"/>
          <w:numId w:val="12"/>
        </w:numPr>
        <w:tabs>
          <w:tab w:val="left" w:pos="1418"/>
        </w:tabs>
        <w:adjustRightInd/>
        <w:spacing w:before="120" w:after="120"/>
        <w:ind w:left="1418" w:hanging="851"/>
        <w:jc w:val="both"/>
        <w:rPr>
          <w:rFonts w:ascii="Arial" w:hAnsi="Arial" w:cs="Arial"/>
          <w:spacing w:val="-3"/>
          <w:sz w:val="22"/>
          <w:szCs w:val="22"/>
        </w:rPr>
      </w:pPr>
      <w:r w:rsidRPr="0010754E">
        <w:rPr>
          <w:rFonts w:ascii="Arial" w:hAnsi="Arial" w:cs="Arial"/>
          <w:spacing w:val="7"/>
        </w:rPr>
        <w:t>Quando da ocorrência de defeito, a empresa CONTRATADA terá os seguintes prazos:</w:t>
      </w:r>
    </w:p>
    <w:p w:rsidR="00FD6D32" w:rsidRPr="0010754E" w:rsidRDefault="00FD6D32" w:rsidP="00F75A33">
      <w:pPr>
        <w:pStyle w:val="Style2"/>
        <w:numPr>
          <w:ilvl w:val="0"/>
          <w:numId w:val="7"/>
        </w:numPr>
        <w:tabs>
          <w:tab w:val="clear" w:pos="216"/>
          <w:tab w:val="num" w:pos="1843"/>
        </w:tabs>
        <w:adjustRightInd/>
        <w:spacing w:before="144" w:line="295" w:lineRule="auto"/>
        <w:ind w:left="1843" w:hanging="425"/>
        <w:jc w:val="both"/>
        <w:rPr>
          <w:rFonts w:ascii="Arial" w:hAnsi="Arial" w:cs="Arial"/>
        </w:rPr>
      </w:pPr>
      <w:r w:rsidRPr="0010754E">
        <w:rPr>
          <w:rFonts w:ascii="Arial" w:hAnsi="Arial" w:cs="Arial"/>
        </w:rPr>
        <w:t xml:space="preserve">4 </w:t>
      </w:r>
      <w:r>
        <w:rPr>
          <w:rFonts w:ascii="Arial" w:hAnsi="Arial" w:cs="Arial"/>
        </w:rPr>
        <w:t xml:space="preserve">(quatro) </w:t>
      </w:r>
      <w:r w:rsidRPr="0010754E">
        <w:rPr>
          <w:rFonts w:ascii="Arial" w:hAnsi="Arial" w:cs="Arial"/>
        </w:rPr>
        <w:t>horas para se ap</w:t>
      </w:r>
      <w:r>
        <w:rPr>
          <w:rFonts w:ascii="Arial" w:hAnsi="Arial" w:cs="Arial"/>
        </w:rPr>
        <w:t>resentar ao local e realizar um</w:t>
      </w:r>
      <w:r w:rsidRPr="0010754E">
        <w:rPr>
          <w:rFonts w:ascii="Arial" w:hAnsi="Arial" w:cs="Arial"/>
        </w:rPr>
        <w:t xml:space="preserve"> diagnóstico situacional;</w:t>
      </w:r>
    </w:p>
    <w:p w:rsidR="00FD6D32" w:rsidRPr="0010754E" w:rsidRDefault="00FD6D32" w:rsidP="00F75A33">
      <w:pPr>
        <w:pStyle w:val="Style2"/>
        <w:numPr>
          <w:ilvl w:val="0"/>
          <w:numId w:val="7"/>
        </w:numPr>
        <w:tabs>
          <w:tab w:val="clear" w:pos="216"/>
          <w:tab w:val="num" w:pos="1843"/>
        </w:tabs>
        <w:adjustRightInd/>
        <w:spacing w:before="144" w:line="295" w:lineRule="auto"/>
        <w:ind w:left="1843" w:hanging="425"/>
        <w:jc w:val="both"/>
        <w:rPr>
          <w:rFonts w:ascii="Arial" w:hAnsi="Arial" w:cs="Arial"/>
        </w:rPr>
      </w:pPr>
      <w:r w:rsidRPr="0010754E">
        <w:rPr>
          <w:rFonts w:ascii="Arial" w:hAnsi="Arial" w:cs="Arial"/>
        </w:rPr>
        <w:t xml:space="preserve">6 </w:t>
      </w:r>
      <w:r>
        <w:rPr>
          <w:rFonts w:ascii="Arial" w:hAnsi="Arial" w:cs="Arial"/>
        </w:rPr>
        <w:t xml:space="preserve">(seis) </w:t>
      </w:r>
      <w:r w:rsidRPr="0010754E">
        <w:rPr>
          <w:rFonts w:ascii="Arial" w:hAnsi="Arial" w:cs="Arial"/>
        </w:rPr>
        <w:t>horas para iniciar os reparos;</w:t>
      </w:r>
    </w:p>
    <w:p w:rsidR="00FD6D32" w:rsidRPr="0010754E" w:rsidRDefault="00FD6D32" w:rsidP="00F75A33">
      <w:pPr>
        <w:pStyle w:val="Style2"/>
        <w:numPr>
          <w:ilvl w:val="0"/>
          <w:numId w:val="7"/>
        </w:numPr>
        <w:tabs>
          <w:tab w:val="clear" w:pos="216"/>
          <w:tab w:val="num" w:pos="1843"/>
          <w:tab w:val="num" w:pos="2410"/>
        </w:tabs>
        <w:adjustRightInd/>
        <w:spacing w:before="144" w:line="295" w:lineRule="auto"/>
        <w:ind w:left="1843" w:hanging="425"/>
        <w:jc w:val="both"/>
        <w:rPr>
          <w:rFonts w:ascii="Arial" w:hAnsi="Arial" w:cs="Arial"/>
        </w:rPr>
      </w:pPr>
      <w:r>
        <w:rPr>
          <w:rFonts w:ascii="Arial" w:hAnsi="Arial" w:cs="Arial"/>
        </w:rPr>
        <w:t>Até</w:t>
      </w:r>
      <w:r w:rsidRPr="0010754E">
        <w:rPr>
          <w:rFonts w:ascii="Arial" w:hAnsi="Arial" w:cs="Arial"/>
        </w:rPr>
        <w:t xml:space="preserve"> 8 </w:t>
      </w:r>
      <w:r>
        <w:rPr>
          <w:rFonts w:ascii="Arial" w:hAnsi="Arial" w:cs="Arial"/>
        </w:rPr>
        <w:t xml:space="preserve">(oito) </w:t>
      </w:r>
      <w:r w:rsidRPr="0010754E">
        <w:rPr>
          <w:rFonts w:ascii="Arial" w:hAnsi="Arial" w:cs="Arial"/>
        </w:rPr>
        <w:t>horas para concluir a solução após o in</w:t>
      </w:r>
      <w:r>
        <w:rPr>
          <w:rFonts w:ascii="Arial" w:hAnsi="Arial" w:cs="Arial"/>
        </w:rPr>
        <w:t>í</w:t>
      </w:r>
      <w:r w:rsidRPr="0010754E">
        <w:rPr>
          <w:rFonts w:ascii="Arial" w:hAnsi="Arial" w:cs="Arial"/>
        </w:rPr>
        <w:t>cio dos reparos, levando-se em considera</w:t>
      </w:r>
      <w:r>
        <w:rPr>
          <w:rFonts w:ascii="Arial" w:hAnsi="Arial" w:cs="Arial"/>
        </w:rPr>
        <w:t>çã</w:t>
      </w:r>
      <w:r w:rsidRPr="0010754E">
        <w:rPr>
          <w:rFonts w:ascii="Arial" w:hAnsi="Arial" w:cs="Arial"/>
        </w:rPr>
        <w:t>o o hor</w:t>
      </w:r>
      <w:r>
        <w:rPr>
          <w:rFonts w:ascii="Arial" w:hAnsi="Arial" w:cs="Arial"/>
        </w:rPr>
        <w:t>á</w:t>
      </w:r>
      <w:r w:rsidRPr="0010754E">
        <w:rPr>
          <w:rFonts w:ascii="Arial" w:hAnsi="Arial" w:cs="Arial"/>
        </w:rPr>
        <w:t>rio normal de expediente;</w:t>
      </w:r>
    </w:p>
    <w:p w:rsidR="00FD6D32" w:rsidRPr="0010754E" w:rsidRDefault="00FD6D32" w:rsidP="00F75A33">
      <w:pPr>
        <w:pStyle w:val="Style2"/>
        <w:numPr>
          <w:ilvl w:val="2"/>
          <w:numId w:val="12"/>
        </w:numPr>
        <w:tabs>
          <w:tab w:val="left" w:pos="1418"/>
        </w:tabs>
        <w:adjustRightInd/>
        <w:spacing w:before="120" w:after="120"/>
        <w:ind w:left="1418" w:hanging="851"/>
        <w:jc w:val="both"/>
        <w:rPr>
          <w:rFonts w:ascii="Arial" w:hAnsi="Arial" w:cs="Arial"/>
          <w:spacing w:val="7"/>
        </w:rPr>
      </w:pPr>
      <w:r>
        <w:rPr>
          <w:rFonts w:ascii="Arial" w:hAnsi="Arial" w:cs="Arial"/>
          <w:spacing w:val="7"/>
        </w:rPr>
        <w:t>A Contratada deverá</w:t>
      </w:r>
      <w:r w:rsidRPr="0010754E">
        <w:rPr>
          <w:rFonts w:ascii="Arial" w:hAnsi="Arial" w:cs="Arial"/>
          <w:spacing w:val="7"/>
        </w:rPr>
        <w:t xml:space="preserve"> manter organizado, limpo e em bom estado de higiene o local </w:t>
      </w:r>
      <w:r>
        <w:rPr>
          <w:rFonts w:ascii="Arial" w:hAnsi="Arial" w:cs="Arial"/>
          <w:spacing w:val="7"/>
        </w:rPr>
        <w:t>onde estiver executado os serviç</w:t>
      </w:r>
      <w:r w:rsidRPr="00AD1A33">
        <w:rPr>
          <w:rFonts w:ascii="Arial" w:hAnsi="Arial" w:cs="Arial"/>
          <w:spacing w:val="7"/>
        </w:rPr>
        <w:t>os de manutenção, especialmente as vias de circulaç</w:t>
      </w:r>
      <w:r>
        <w:rPr>
          <w:rFonts w:ascii="Arial" w:hAnsi="Arial" w:cs="Arial"/>
          <w:spacing w:val="7"/>
        </w:rPr>
        <w:t>ã</w:t>
      </w:r>
      <w:r w:rsidRPr="00AD1A33">
        <w:rPr>
          <w:rFonts w:ascii="Arial" w:hAnsi="Arial" w:cs="Arial"/>
          <w:spacing w:val="7"/>
        </w:rPr>
        <w:t>o, passagens e escadarias, coletando e removendo as sobras de materia</w:t>
      </w:r>
      <w:r>
        <w:rPr>
          <w:rFonts w:ascii="Arial" w:hAnsi="Arial" w:cs="Arial"/>
          <w:spacing w:val="7"/>
        </w:rPr>
        <w:t>i</w:t>
      </w:r>
      <w:r w:rsidRPr="00AD1A33">
        <w:rPr>
          <w:rFonts w:ascii="Arial" w:hAnsi="Arial" w:cs="Arial"/>
          <w:spacing w:val="7"/>
        </w:rPr>
        <w:t xml:space="preserve">s, entulhos e detritos </w:t>
      </w:r>
      <w:r w:rsidRPr="0010754E">
        <w:rPr>
          <w:rFonts w:ascii="Arial" w:hAnsi="Arial" w:cs="Arial"/>
          <w:spacing w:val="7"/>
        </w:rPr>
        <w:t>em geral.</w:t>
      </w:r>
    </w:p>
    <w:p w:rsidR="00FD6D32" w:rsidRPr="00AD1A33" w:rsidRDefault="00FD6D32" w:rsidP="00F75A33">
      <w:pPr>
        <w:pStyle w:val="Style2"/>
        <w:numPr>
          <w:ilvl w:val="0"/>
          <w:numId w:val="6"/>
        </w:numPr>
        <w:adjustRightInd/>
        <w:spacing w:before="480" w:line="360" w:lineRule="auto"/>
        <w:rPr>
          <w:rFonts w:ascii="Arial" w:hAnsi="Arial" w:cs="Arial"/>
          <w:b/>
          <w:bCs/>
          <w:sz w:val="22"/>
          <w:szCs w:val="22"/>
        </w:rPr>
      </w:pPr>
      <w:r w:rsidRPr="00AD1A33">
        <w:rPr>
          <w:rFonts w:ascii="Arial" w:hAnsi="Arial" w:cs="Arial"/>
          <w:b/>
          <w:bCs/>
          <w:sz w:val="22"/>
          <w:szCs w:val="22"/>
        </w:rPr>
        <w:t>INFORMA</w:t>
      </w:r>
      <w:r>
        <w:rPr>
          <w:rFonts w:ascii="Arial" w:hAnsi="Arial" w:cs="Arial"/>
          <w:b/>
          <w:bCs/>
          <w:sz w:val="22"/>
          <w:szCs w:val="22"/>
        </w:rPr>
        <w:t>ÇÕES RELEVANTES PARA O</w:t>
      </w:r>
      <w:r w:rsidRPr="00AD1A33">
        <w:rPr>
          <w:rFonts w:ascii="Arial" w:hAnsi="Arial" w:cs="Arial"/>
          <w:b/>
          <w:bCs/>
          <w:sz w:val="22"/>
          <w:szCs w:val="22"/>
        </w:rPr>
        <w:t xml:space="preserve"> DIMENSIONAMENTO DA PROPOSTA</w:t>
      </w:r>
    </w:p>
    <w:p w:rsidR="00FD6D32" w:rsidRPr="009F7A1A" w:rsidRDefault="00FD6D32" w:rsidP="00F75A33">
      <w:pPr>
        <w:pStyle w:val="Style2"/>
        <w:tabs>
          <w:tab w:val="left" w:pos="1422"/>
        </w:tabs>
        <w:adjustRightInd/>
        <w:spacing w:before="144" w:after="252" w:line="360" w:lineRule="auto"/>
        <w:ind w:left="431" w:right="-34"/>
        <w:jc w:val="both"/>
        <w:rPr>
          <w:rFonts w:ascii="Arial" w:hAnsi="Arial" w:cs="Arial"/>
        </w:rPr>
      </w:pPr>
      <w:r w:rsidRPr="00AD1A33">
        <w:rPr>
          <w:rFonts w:ascii="Arial" w:hAnsi="Arial" w:cs="Arial"/>
        </w:rPr>
        <w:t>5.1.</w:t>
      </w:r>
      <w:r>
        <w:rPr>
          <w:rFonts w:ascii="Arial" w:hAnsi="Arial" w:cs="Arial"/>
        </w:rPr>
        <w:tab/>
        <w:t>A demanda do Ó</w:t>
      </w:r>
      <w:r w:rsidRPr="00AD1A33">
        <w:rPr>
          <w:rFonts w:ascii="Arial" w:hAnsi="Arial" w:cs="Arial"/>
        </w:rPr>
        <w:t>rg</w:t>
      </w:r>
      <w:r>
        <w:rPr>
          <w:rFonts w:ascii="Arial" w:hAnsi="Arial" w:cs="Arial"/>
        </w:rPr>
        <w:t>ã</w:t>
      </w:r>
      <w:r w:rsidRPr="00AD1A33">
        <w:rPr>
          <w:rFonts w:ascii="Arial" w:hAnsi="Arial" w:cs="Arial"/>
        </w:rPr>
        <w:t>o te</w:t>
      </w:r>
      <w:r>
        <w:rPr>
          <w:rFonts w:ascii="Arial" w:hAnsi="Arial" w:cs="Arial"/>
        </w:rPr>
        <w:t>m</w:t>
      </w:r>
      <w:r w:rsidRPr="00AD1A33">
        <w:rPr>
          <w:rFonts w:ascii="Arial" w:hAnsi="Arial" w:cs="Arial"/>
        </w:rPr>
        <w:t xml:space="preserve"> como base as seguintes caracter</w:t>
      </w:r>
      <w:r>
        <w:rPr>
          <w:rFonts w:ascii="Arial" w:hAnsi="Arial" w:cs="Arial"/>
        </w:rPr>
        <w:t>í</w:t>
      </w:r>
      <w:r w:rsidRPr="00AD1A33">
        <w:rPr>
          <w:rFonts w:ascii="Arial" w:hAnsi="Arial" w:cs="Arial"/>
        </w:rPr>
        <w:t xml:space="preserve">sticas quanto </w:t>
      </w:r>
      <w:r>
        <w:rPr>
          <w:rFonts w:ascii="Arial" w:hAnsi="Arial" w:cs="Arial"/>
        </w:rPr>
        <w:t>à</w:t>
      </w:r>
      <w:r w:rsidRPr="00AD1A33">
        <w:rPr>
          <w:rFonts w:ascii="Arial" w:hAnsi="Arial" w:cs="Arial"/>
        </w:rPr>
        <w:t xml:space="preserve"> </w:t>
      </w:r>
      <w:r w:rsidRPr="00AD1A33">
        <w:rPr>
          <w:rFonts w:ascii="Arial" w:hAnsi="Arial" w:cs="Arial"/>
          <w:b/>
        </w:rPr>
        <w:t>MANUTEN</w:t>
      </w:r>
      <w:r>
        <w:rPr>
          <w:rFonts w:ascii="Arial" w:hAnsi="Arial" w:cs="Arial"/>
          <w:b/>
        </w:rPr>
        <w:t>ÇÃ</w:t>
      </w:r>
      <w:r w:rsidRPr="00AD1A33">
        <w:rPr>
          <w:rFonts w:ascii="Arial" w:hAnsi="Arial" w:cs="Arial"/>
          <w:b/>
        </w:rPr>
        <w:t>O PREVENTIVA</w:t>
      </w:r>
      <w:r w:rsidRPr="00AD1A33">
        <w:rPr>
          <w:rFonts w:ascii="Arial" w:hAnsi="Arial" w:cs="Arial"/>
        </w:rPr>
        <w:t>:</w:t>
      </w:r>
    </w:p>
    <w:p w:rsidR="00FD6D32" w:rsidRPr="00AD1A33" w:rsidRDefault="00FD6D32" w:rsidP="00F75A33">
      <w:pPr>
        <w:pStyle w:val="ListParagraph"/>
        <w:widowControl w:val="0"/>
        <w:numPr>
          <w:ilvl w:val="0"/>
          <w:numId w:val="10"/>
        </w:numPr>
        <w:tabs>
          <w:tab w:val="left" w:pos="1418"/>
        </w:tabs>
        <w:autoSpaceDE w:val="0"/>
        <w:autoSpaceDN w:val="0"/>
        <w:spacing w:before="120" w:after="120"/>
        <w:contextualSpacing w:val="0"/>
        <w:jc w:val="both"/>
        <w:rPr>
          <w:rFonts w:cs="Arial"/>
          <w:vanish/>
        </w:rPr>
      </w:pPr>
    </w:p>
    <w:p w:rsidR="00FD6D32" w:rsidRPr="00AD1A33" w:rsidRDefault="00FD6D32" w:rsidP="00F75A33">
      <w:pPr>
        <w:pStyle w:val="ListParagraph"/>
        <w:widowControl w:val="0"/>
        <w:numPr>
          <w:ilvl w:val="1"/>
          <w:numId w:val="10"/>
        </w:numPr>
        <w:tabs>
          <w:tab w:val="left" w:pos="1418"/>
        </w:tabs>
        <w:autoSpaceDE w:val="0"/>
        <w:autoSpaceDN w:val="0"/>
        <w:spacing w:before="120" w:after="120"/>
        <w:contextualSpacing w:val="0"/>
        <w:jc w:val="both"/>
        <w:rPr>
          <w:rFonts w:cs="Arial"/>
          <w:vanish/>
        </w:rPr>
      </w:pPr>
    </w:p>
    <w:p w:rsidR="00FD6D32" w:rsidRPr="003F40F9" w:rsidRDefault="00FD6D32" w:rsidP="00F75A33">
      <w:pPr>
        <w:pStyle w:val="Style2"/>
        <w:numPr>
          <w:ilvl w:val="2"/>
          <w:numId w:val="10"/>
        </w:numPr>
        <w:tabs>
          <w:tab w:val="left" w:pos="1418"/>
        </w:tabs>
        <w:adjustRightInd/>
        <w:spacing w:before="120" w:after="120" w:line="360" w:lineRule="auto"/>
        <w:ind w:left="1418" w:hanging="851"/>
        <w:jc w:val="both"/>
        <w:rPr>
          <w:rFonts w:ascii="Arial" w:hAnsi="Arial" w:cs="Arial"/>
        </w:rPr>
      </w:pPr>
      <w:r w:rsidRPr="003F40F9">
        <w:rPr>
          <w:rFonts w:ascii="Arial" w:hAnsi="Arial" w:cs="Arial"/>
        </w:rPr>
        <w:t>A MANUTENÇÃO PREVENTIVA consiste em procedimentos visando prevenir situações que possam gerar falhas, defeitos ou até mesmo a conservação da vida útil dos equipamentos, bem como recomendar ao Contratante eventuais providências para solução de problemas que possam estar e/ou vir a interferir no desempenho e eficiência dos mesmos. Deverá ser executado em obediência a um Plano ou Programa de Manutenção, baseado em rotinas e procedimentos periodicamente aplicados.</w:t>
      </w:r>
    </w:p>
    <w:p w:rsidR="00FD6D32" w:rsidRPr="003F40F9" w:rsidRDefault="00FD6D32" w:rsidP="00F75A33">
      <w:pPr>
        <w:pStyle w:val="Style2"/>
        <w:numPr>
          <w:ilvl w:val="2"/>
          <w:numId w:val="10"/>
        </w:numPr>
        <w:tabs>
          <w:tab w:val="left" w:pos="1560"/>
        </w:tabs>
        <w:adjustRightInd/>
        <w:spacing w:before="120" w:after="120" w:line="360" w:lineRule="auto"/>
        <w:ind w:left="1560" w:hanging="993"/>
        <w:jc w:val="both"/>
        <w:rPr>
          <w:rFonts w:ascii="Arial" w:hAnsi="Arial" w:cs="Arial"/>
        </w:rPr>
      </w:pPr>
      <w:r w:rsidRPr="003F40F9">
        <w:rPr>
          <w:rFonts w:ascii="Arial" w:hAnsi="Arial" w:cs="Arial"/>
        </w:rPr>
        <w:t>A Manutenção Preventiva compreende, no mínimo, o desempenho dos seguintes procedimentos:</w:t>
      </w:r>
    </w:p>
    <w:p w:rsidR="00FD6D32" w:rsidRPr="003F40F9" w:rsidRDefault="00FD6D32" w:rsidP="00F75A33">
      <w:pPr>
        <w:pStyle w:val="Style2"/>
        <w:numPr>
          <w:ilvl w:val="3"/>
          <w:numId w:val="10"/>
        </w:numPr>
        <w:tabs>
          <w:tab w:val="left" w:pos="993"/>
        </w:tabs>
        <w:adjustRightInd/>
        <w:spacing w:before="120" w:after="120"/>
        <w:ind w:left="1843" w:hanging="1095"/>
        <w:jc w:val="both"/>
        <w:rPr>
          <w:rFonts w:ascii="Arial" w:hAnsi="Arial" w:cs="Arial"/>
        </w:rPr>
      </w:pPr>
      <w:r w:rsidRPr="003F40F9">
        <w:rPr>
          <w:rFonts w:ascii="Arial" w:hAnsi="Arial" w:cs="Arial"/>
        </w:rPr>
        <w:t>Limpeza geral do equipamento;</w:t>
      </w:r>
    </w:p>
    <w:p w:rsidR="00FD6D32" w:rsidRPr="003F40F9" w:rsidRDefault="00FD6D32" w:rsidP="00F75A33">
      <w:pPr>
        <w:pStyle w:val="Style2"/>
        <w:numPr>
          <w:ilvl w:val="3"/>
          <w:numId w:val="10"/>
        </w:numPr>
        <w:tabs>
          <w:tab w:val="left" w:pos="993"/>
        </w:tabs>
        <w:adjustRightInd/>
        <w:spacing w:before="120" w:after="120"/>
        <w:ind w:left="1843" w:hanging="1095"/>
        <w:jc w:val="both"/>
        <w:rPr>
          <w:rFonts w:ascii="Arial" w:hAnsi="Arial" w:cs="Arial"/>
        </w:rPr>
      </w:pPr>
      <w:r w:rsidRPr="003F40F9">
        <w:rPr>
          <w:rFonts w:ascii="Arial" w:hAnsi="Arial" w:cs="Arial"/>
        </w:rPr>
        <w:t>Verificação dos isolamentos das tubulações;</w:t>
      </w:r>
    </w:p>
    <w:p w:rsidR="00FD6D32" w:rsidRPr="003F40F9" w:rsidRDefault="00FD6D32" w:rsidP="00F75A33">
      <w:pPr>
        <w:pStyle w:val="Style2"/>
        <w:numPr>
          <w:ilvl w:val="3"/>
          <w:numId w:val="10"/>
        </w:numPr>
        <w:tabs>
          <w:tab w:val="left" w:pos="993"/>
        </w:tabs>
        <w:adjustRightInd/>
        <w:spacing w:before="120" w:after="120"/>
        <w:ind w:left="1843" w:hanging="1095"/>
        <w:jc w:val="both"/>
        <w:rPr>
          <w:rFonts w:ascii="Arial" w:hAnsi="Arial" w:cs="Arial"/>
        </w:rPr>
      </w:pPr>
      <w:r w:rsidRPr="003F40F9">
        <w:rPr>
          <w:rFonts w:ascii="Arial" w:hAnsi="Arial" w:cs="Arial"/>
        </w:rPr>
        <w:t>Eliminar focos de ferrugem;</w:t>
      </w:r>
    </w:p>
    <w:p w:rsidR="00FD6D32" w:rsidRPr="003F40F9" w:rsidRDefault="00FD6D32" w:rsidP="00F75A33">
      <w:pPr>
        <w:pStyle w:val="Style2"/>
        <w:numPr>
          <w:ilvl w:val="3"/>
          <w:numId w:val="10"/>
        </w:numPr>
        <w:tabs>
          <w:tab w:val="left" w:pos="993"/>
        </w:tabs>
        <w:adjustRightInd/>
        <w:spacing w:before="120" w:after="120"/>
        <w:ind w:left="1843" w:hanging="1095"/>
        <w:jc w:val="both"/>
        <w:rPr>
          <w:rFonts w:ascii="Arial" w:hAnsi="Arial" w:cs="Arial"/>
        </w:rPr>
      </w:pPr>
      <w:r w:rsidRPr="003F40F9">
        <w:rPr>
          <w:rFonts w:ascii="Arial" w:hAnsi="Arial" w:cs="Arial"/>
        </w:rPr>
        <w:t>Limpeza dos filtros de ar;</w:t>
      </w:r>
    </w:p>
    <w:p w:rsidR="00FD6D32" w:rsidRPr="003F40F9" w:rsidRDefault="00FD6D32" w:rsidP="00F75A33">
      <w:pPr>
        <w:pStyle w:val="Style2"/>
        <w:numPr>
          <w:ilvl w:val="3"/>
          <w:numId w:val="10"/>
        </w:numPr>
        <w:tabs>
          <w:tab w:val="left" w:pos="993"/>
        </w:tabs>
        <w:adjustRightInd/>
        <w:spacing w:before="120" w:after="120"/>
        <w:ind w:left="1843" w:hanging="1095"/>
        <w:jc w:val="both"/>
        <w:rPr>
          <w:rFonts w:ascii="Arial" w:hAnsi="Arial" w:cs="Arial"/>
        </w:rPr>
      </w:pPr>
      <w:r w:rsidRPr="003F40F9">
        <w:rPr>
          <w:rFonts w:ascii="Arial" w:hAnsi="Arial" w:cs="Arial"/>
        </w:rPr>
        <w:t>Verificação dos compressores;</w:t>
      </w:r>
    </w:p>
    <w:p w:rsidR="00FD6D32" w:rsidRPr="003F40F9" w:rsidRDefault="00FD6D32" w:rsidP="00F75A33">
      <w:pPr>
        <w:pStyle w:val="Style2"/>
        <w:numPr>
          <w:ilvl w:val="3"/>
          <w:numId w:val="10"/>
        </w:numPr>
        <w:tabs>
          <w:tab w:val="left" w:pos="993"/>
        </w:tabs>
        <w:adjustRightInd/>
        <w:spacing w:before="120" w:after="120"/>
        <w:ind w:left="1843" w:hanging="1095"/>
        <w:jc w:val="both"/>
        <w:rPr>
          <w:rFonts w:ascii="Arial" w:hAnsi="Arial" w:cs="Arial"/>
        </w:rPr>
      </w:pPr>
      <w:r w:rsidRPr="003F40F9">
        <w:rPr>
          <w:rFonts w:ascii="Arial" w:hAnsi="Arial" w:cs="Arial"/>
        </w:rPr>
        <w:t>Limpeza interna e externa dos evaporadores;</w:t>
      </w:r>
    </w:p>
    <w:p w:rsidR="00FD6D32" w:rsidRPr="003F40F9" w:rsidRDefault="00FD6D32" w:rsidP="00F75A33">
      <w:pPr>
        <w:pStyle w:val="Style2"/>
        <w:numPr>
          <w:ilvl w:val="3"/>
          <w:numId w:val="10"/>
        </w:numPr>
        <w:tabs>
          <w:tab w:val="left" w:pos="993"/>
        </w:tabs>
        <w:adjustRightInd/>
        <w:spacing w:before="120" w:after="120"/>
        <w:ind w:left="1843" w:hanging="1095"/>
        <w:jc w:val="both"/>
        <w:rPr>
          <w:rFonts w:ascii="Arial" w:hAnsi="Arial" w:cs="Arial"/>
        </w:rPr>
      </w:pPr>
      <w:r w:rsidRPr="003F40F9">
        <w:rPr>
          <w:rFonts w:ascii="Arial" w:hAnsi="Arial" w:cs="Arial"/>
        </w:rPr>
        <w:t>Limpeza interna e externa dos condensadores;</w:t>
      </w:r>
    </w:p>
    <w:p w:rsidR="00FD6D32" w:rsidRPr="003F40F9" w:rsidRDefault="00FD6D32" w:rsidP="00F75A33">
      <w:pPr>
        <w:pStyle w:val="Style2"/>
        <w:numPr>
          <w:ilvl w:val="3"/>
          <w:numId w:val="10"/>
        </w:numPr>
        <w:tabs>
          <w:tab w:val="left" w:pos="993"/>
        </w:tabs>
        <w:adjustRightInd/>
        <w:spacing w:before="120" w:after="120"/>
        <w:ind w:left="1843" w:hanging="1095"/>
        <w:jc w:val="both"/>
        <w:rPr>
          <w:rFonts w:ascii="Arial" w:hAnsi="Arial" w:cs="Arial"/>
        </w:rPr>
      </w:pPr>
      <w:r w:rsidRPr="003F40F9">
        <w:rPr>
          <w:rFonts w:ascii="Arial" w:hAnsi="Arial" w:cs="Arial"/>
        </w:rPr>
        <w:t>Limpeza da serpentina dos evaporadores;</w:t>
      </w:r>
    </w:p>
    <w:p w:rsidR="00FD6D32" w:rsidRPr="003F40F9" w:rsidRDefault="00FD6D32" w:rsidP="00F75A33">
      <w:pPr>
        <w:pStyle w:val="Style2"/>
        <w:numPr>
          <w:ilvl w:val="3"/>
          <w:numId w:val="10"/>
        </w:numPr>
        <w:tabs>
          <w:tab w:val="left" w:pos="993"/>
        </w:tabs>
        <w:adjustRightInd/>
        <w:spacing w:before="120" w:after="120"/>
        <w:ind w:left="1843" w:hanging="1095"/>
        <w:jc w:val="both"/>
        <w:rPr>
          <w:rFonts w:ascii="Arial" w:hAnsi="Arial" w:cs="Arial"/>
        </w:rPr>
      </w:pPr>
      <w:r w:rsidRPr="003F40F9">
        <w:rPr>
          <w:rFonts w:ascii="Arial" w:hAnsi="Arial" w:cs="Arial"/>
        </w:rPr>
        <w:t>Ajuste dos termostatos;</w:t>
      </w:r>
    </w:p>
    <w:p w:rsidR="00FD6D32" w:rsidRPr="003F40F9" w:rsidRDefault="00FD6D32" w:rsidP="00F75A33">
      <w:pPr>
        <w:pStyle w:val="Style2"/>
        <w:numPr>
          <w:ilvl w:val="3"/>
          <w:numId w:val="10"/>
        </w:numPr>
        <w:tabs>
          <w:tab w:val="left" w:pos="993"/>
        </w:tabs>
        <w:adjustRightInd/>
        <w:spacing w:before="120" w:after="120"/>
        <w:ind w:left="1843" w:hanging="1095"/>
        <w:jc w:val="both"/>
        <w:rPr>
          <w:rFonts w:ascii="Arial" w:hAnsi="Arial" w:cs="Arial"/>
        </w:rPr>
      </w:pPr>
      <w:r w:rsidRPr="003F40F9">
        <w:rPr>
          <w:rFonts w:ascii="Arial" w:hAnsi="Arial" w:cs="Arial"/>
        </w:rPr>
        <w:t>Medição da vazão do ar;</w:t>
      </w:r>
    </w:p>
    <w:p w:rsidR="00FD6D32" w:rsidRPr="003F40F9" w:rsidRDefault="00FD6D32" w:rsidP="00F75A33">
      <w:pPr>
        <w:pStyle w:val="Style2"/>
        <w:numPr>
          <w:ilvl w:val="3"/>
          <w:numId w:val="10"/>
        </w:numPr>
        <w:tabs>
          <w:tab w:val="left" w:pos="993"/>
        </w:tabs>
        <w:adjustRightInd/>
        <w:spacing w:before="120" w:after="120"/>
        <w:ind w:left="1843" w:hanging="1095"/>
        <w:jc w:val="both"/>
        <w:rPr>
          <w:rFonts w:ascii="Arial" w:hAnsi="Arial" w:cs="Arial"/>
        </w:rPr>
      </w:pPr>
      <w:r w:rsidRPr="003F40F9">
        <w:rPr>
          <w:rFonts w:ascii="Arial" w:hAnsi="Arial" w:cs="Arial"/>
        </w:rPr>
        <w:t>Verificação e correção do alinhamento e fixação das polias dos ventiladores e motores;</w:t>
      </w:r>
    </w:p>
    <w:p w:rsidR="00FD6D32" w:rsidRPr="003F40F9" w:rsidRDefault="00FD6D32" w:rsidP="00F75A33">
      <w:pPr>
        <w:pStyle w:val="Style2"/>
        <w:numPr>
          <w:ilvl w:val="3"/>
          <w:numId w:val="10"/>
        </w:numPr>
        <w:tabs>
          <w:tab w:val="left" w:pos="993"/>
        </w:tabs>
        <w:adjustRightInd/>
        <w:spacing w:before="120" w:after="120"/>
        <w:ind w:left="1843" w:hanging="1095"/>
        <w:jc w:val="both"/>
        <w:rPr>
          <w:rFonts w:ascii="Arial" w:hAnsi="Arial" w:cs="Arial"/>
        </w:rPr>
      </w:pPr>
      <w:r w:rsidRPr="003F40F9">
        <w:rPr>
          <w:rFonts w:ascii="Arial" w:hAnsi="Arial" w:cs="Arial"/>
        </w:rPr>
        <w:t>Medição de amperagem e voltagem dos motores e ventiladores;</w:t>
      </w:r>
    </w:p>
    <w:p w:rsidR="00FD6D32" w:rsidRPr="003F40F9" w:rsidRDefault="00FD6D32" w:rsidP="00F75A33">
      <w:pPr>
        <w:pStyle w:val="Style2"/>
        <w:numPr>
          <w:ilvl w:val="3"/>
          <w:numId w:val="10"/>
        </w:numPr>
        <w:tabs>
          <w:tab w:val="left" w:pos="993"/>
        </w:tabs>
        <w:adjustRightInd/>
        <w:spacing w:before="120" w:after="120"/>
        <w:ind w:left="1843" w:hanging="1095"/>
        <w:jc w:val="both"/>
        <w:rPr>
          <w:rFonts w:ascii="Arial" w:hAnsi="Arial" w:cs="Arial"/>
        </w:rPr>
      </w:pPr>
      <w:r w:rsidRPr="003F40F9">
        <w:rPr>
          <w:rFonts w:ascii="Arial" w:hAnsi="Arial" w:cs="Arial"/>
        </w:rPr>
        <w:t>Verificação dos quadros elét</w:t>
      </w:r>
      <w:r>
        <w:rPr>
          <w:rFonts w:ascii="Arial" w:hAnsi="Arial" w:cs="Arial"/>
        </w:rPr>
        <w:t>ricos, referente ao superaquecim</w:t>
      </w:r>
      <w:r w:rsidRPr="003F40F9">
        <w:rPr>
          <w:rFonts w:ascii="Arial" w:hAnsi="Arial" w:cs="Arial"/>
        </w:rPr>
        <w:t>ento e aperto dos terminais reparando irregularidades;</w:t>
      </w:r>
    </w:p>
    <w:p w:rsidR="00FD6D32" w:rsidRPr="003F40F9" w:rsidRDefault="00FD6D32" w:rsidP="00F75A33">
      <w:pPr>
        <w:pStyle w:val="Style2"/>
        <w:numPr>
          <w:ilvl w:val="3"/>
          <w:numId w:val="10"/>
        </w:numPr>
        <w:tabs>
          <w:tab w:val="left" w:pos="993"/>
        </w:tabs>
        <w:adjustRightInd/>
        <w:spacing w:before="120" w:after="120"/>
        <w:ind w:left="1843" w:hanging="1095"/>
        <w:jc w:val="both"/>
        <w:rPr>
          <w:rFonts w:ascii="Arial" w:hAnsi="Arial" w:cs="Arial"/>
        </w:rPr>
      </w:pPr>
      <w:r w:rsidRPr="003F40F9">
        <w:rPr>
          <w:rFonts w:ascii="Arial" w:hAnsi="Arial" w:cs="Arial"/>
        </w:rPr>
        <w:t>Medir, completar e repor a</w:t>
      </w:r>
      <w:r>
        <w:rPr>
          <w:rFonts w:ascii="Arial" w:hAnsi="Arial" w:cs="Arial"/>
        </w:rPr>
        <w:t xml:space="preserve"> carga de gás refrigerante, bem</w:t>
      </w:r>
      <w:r w:rsidRPr="003F40F9">
        <w:rPr>
          <w:rFonts w:ascii="Arial" w:hAnsi="Arial" w:cs="Arial"/>
        </w:rPr>
        <w:t xml:space="preserve"> como corrigir vazamento na tubulação frigorífera de modo a garantir a carga térmic</w:t>
      </w:r>
      <w:r>
        <w:rPr>
          <w:rFonts w:ascii="Arial" w:hAnsi="Arial" w:cs="Arial"/>
        </w:rPr>
        <w:t>a necessária ao perfeito rendimento dos equipam</w:t>
      </w:r>
      <w:r w:rsidRPr="003F40F9">
        <w:rPr>
          <w:rFonts w:ascii="Arial" w:hAnsi="Arial" w:cs="Arial"/>
        </w:rPr>
        <w:t>entos;</w:t>
      </w:r>
    </w:p>
    <w:p w:rsidR="00FD6D32" w:rsidRPr="003F40F9" w:rsidRDefault="00FD6D32" w:rsidP="00F75A33">
      <w:pPr>
        <w:pStyle w:val="Style2"/>
        <w:numPr>
          <w:ilvl w:val="3"/>
          <w:numId w:val="10"/>
        </w:numPr>
        <w:tabs>
          <w:tab w:val="left" w:pos="993"/>
        </w:tabs>
        <w:adjustRightInd/>
        <w:spacing w:before="120" w:after="120"/>
        <w:ind w:left="1843" w:hanging="1095"/>
        <w:jc w:val="both"/>
        <w:rPr>
          <w:rFonts w:ascii="Arial" w:hAnsi="Arial" w:cs="Arial"/>
        </w:rPr>
      </w:pPr>
      <w:r>
        <w:rPr>
          <w:rFonts w:ascii="Arial" w:hAnsi="Arial" w:cs="Arial"/>
        </w:rPr>
        <w:t>Manutenções m</w:t>
      </w:r>
      <w:r w:rsidRPr="003F40F9">
        <w:rPr>
          <w:rFonts w:ascii="Arial" w:hAnsi="Arial" w:cs="Arial"/>
        </w:rPr>
        <w:t>ecânicas, elétricas e eletrônicas dos equipamentos;</w:t>
      </w:r>
    </w:p>
    <w:p w:rsidR="00FD6D32" w:rsidRPr="003F40F9" w:rsidRDefault="00FD6D32" w:rsidP="00F75A33">
      <w:pPr>
        <w:pStyle w:val="Style2"/>
        <w:numPr>
          <w:ilvl w:val="3"/>
          <w:numId w:val="10"/>
        </w:numPr>
        <w:tabs>
          <w:tab w:val="left" w:pos="993"/>
        </w:tabs>
        <w:adjustRightInd/>
        <w:spacing w:before="120" w:after="120"/>
        <w:ind w:left="1843" w:hanging="1095"/>
        <w:jc w:val="both"/>
        <w:rPr>
          <w:rFonts w:ascii="Arial" w:hAnsi="Arial" w:cs="Arial"/>
        </w:rPr>
      </w:pPr>
      <w:r w:rsidRPr="003F40F9">
        <w:rPr>
          <w:rFonts w:ascii="Arial" w:hAnsi="Arial" w:cs="Arial"/>
        </w:rPr>
        <w:t>Manutenção dos circuitos de força e comando elétrico dos equipamentos;</w:t>
      </w:r>
    </w:p>
    <w:p w:rsidR="00FD6D32" w:rsidRPr="003F40F9" w:rsidRDefault="00FD6D32" w:rsidP="00F75A33">
      <w:pPr>
        <w:pStyle w:val="Style2"/>
        <w:numPr>
          <w:ilvl w:val="3"/>
          <w:numId w:val="10"/>
        </w:numPr>
        <w:tabs>
          <w:tab w:val="left" w:pos="993"/>
        </w:tabs>
        <w:adjustRightInd/>
        <w:spacing w:before="120" w:after="120"/>
        <w:ind w:left="1843" w:hanging="1095"/>
        <w:jc w:val="both"/>
        <w:rPr>
          <w:rFonts w:ascii="Arial" w:hAnsi="Arial" w:cs="Arial"/>
        </w:rPr>
      </w:pPr>
      <w:r w:rsidRPr="003F40F9">
        <w:rPr>
          <w:rFonts w:ascii="Arial" w:hAnsi="Arial" w:cs="Arial"/>
        </w:rPr>
        <w:t>Manutenção de todas as peças e componentes periféricos inerentes ao perfeito funcionamento dos equipamentos;</w:t>
      </w:r>
    </w:p>
    <w:p w:rsidR="00FD6D32" w:rsidRPr="003F40F9" w:rsidRDefault="00FD6D32" w:rsidP="00F75A33">
      <w:pPr>
        <w:pStyle w:val="Style2"/>
        <w:numPr>
          <w:ilvl w:val="3"/>
          <w:numId w:val="10"/>
        </w:numPr>
        <w:tabs>
          <w:tab w:val="left" w:pos="993"/>
        </w:tabs>
        <w:adjustRightInd/>
        <w:spacing w:before="120" w:after="120"/>
        <w:ind w:left="1843" w:hanging="1095"/>
        <w:jc w:val="both"/>
        <w:rPr>
          <w:rFonts w:ascii="Arial" w:hAnsi="Arial" w:cs="Arial"/>
        </w:rPr>
      </w:pPr>
      <w:r w:rsidRPr="003F40F9">
        <w:rPr>
          <w:rFonts w:ascii="Arial" w:hAnsi="Arial" w:cs="Arial"/>
        </w:rPr>
        <w:t>Lubrificação geral dos equipamentos;</w:t>
      </w:r>
    </w:p>
    <w:p w:rsidR="00FD6D32" w:rsidRPr="003F40F9" w:rsidRDefault="00FD6D32" w:rsidP="00F75A33">
      <w:pPr>
        <w:pStyle w:val="Style2"/>
        <w:numPr>
          <w:ilvl w:val="3"/>
          <w:numId w:val="10"/>
        </w:numPr>
        <w:tabs>
          <w:tab w:val="left" w:pos="993"/>
        </w:tabs>
        <w:adjustRightInd/>
        <w:spacing w:before="120" w:after="120"/>
        <w:ind w:left="1843" w:hanging="1095"/>
        <w:jc w:val="both"/>
        <w:rPr>
          <w:rFonts w:ascii="Arial" w:hAnsi="Arial" w:cs="Arial"/>
        </w:rPr>
      </w:pPr>
      <w:r w:rsidRPr="003F40F9">
        <w:rPr>
          <w:rFonts w:ascii="Arial" w:hAnsi="Arial" w:cs="Arial"/>
        </w:rPr>
        <w:t>Manutenção de todo o sistema de drenagem da água de condensação;</w:t>
      </w:r>
    </w:p>
    <w:p w:rsidR="00FD6D32" w:rsidRPr="003F40F9" w:rsidRDefault="00FD6D32" w:rsidP="00F75A33">
      <w:pPr>
        <w:pStyle w:val="Style2"/>
        <w:numPr>
          <w:ilvl w:val="3"/>
          <w:numId w:val="10"/>
        </w:numPr>
        <w:tabs>
          <w:tab w:val="left" w:pos="993"/>
        </w:tabs>
        <w:adjustRightInd/>
        <w:spacing w:before="120" w:after="120"/>
        <w:ind w:left="1843" w:hanging="1095"/>
        <w:jc w:val="both"/>
        <w:rPr>
          <w:rFonts w:ascii="Arial" w:hAnsi="Arial" w:cs="Arial"/>
        </w:rPr>
      </w:pPr>
      <w:r w:rsidRPr="003F40F9">
        <w:rPr>
          <w:rFonts w:ascii="Arial" w:hAnsi="Arial" w:cs="Arial"/>
        </w:rPr>
        <w:t>Leitura de todas as grandezas elétricas, mecânicas</w:t>
      </w:r>
      <w:r>
        <w:rPr>
          <w:rFonts w:ascii="Arial" w:hAnsi="Arial" w:cs="Arial"/>
        </w:rPr>
        <w:t xml:space="preserve"> e de tem</w:t>
      </w:r>
      <w:r w:rsidRPr="003F40F9">
        <w:rPr>
          <w:rFonts w:ascii="Arial" w:hAnsi="Arial" w:cs="Arial"/>
        </w:rPr>
        <w:t>peratura nece</w:t>
      </w:r>
      <w:r>
        <w:rPr>
          <w:rFonts w:ascii="Arial" w:hAnsi="Arial" w:cs="Arial"/>
        </w:rPr>
        <w:t>ssárias para caracterizar o bom ou mau funcionamento dos equipam</w:t>
      </w:r>
      <w:r w:rsidRPr="003F40F9">
        <w:rPr>
          <w:rFonts w:ascii="Arial" w:hAnsi="Arial" w:cs="Arial"/>
        </w:rPr>
        <w:t>entos;</w:t>
      </w:r>
    </w:p>
    <w:p w:rsidR="00FD6D32" w:rsidRDefault="00FD6D32" w:rsidP="00F75A33">
      <w:pPr>
        <w:rPr>
          <w:sz w:val="24"/>
        </w:rPr>
      </w:pPr>
    </w:p>
    <w:p w:rsidR="00FD6D32" w:rsidRPr="009F7A1A" w:rsidRDefault="00FD6D32" w:rsidP="00F75A33">
      <w:pPr>
        <w:pStyle w:val="Style2"/>
        <w:numPr>
          <w:ilvl w:val="2"/>
          <w:numId w:val="10"/>
        </w:numPr>
        <w:tabs>
          <w:tab w:val="left" w:pos="1418"/>
        </w:tabs>
        <w:adjustRightInd/>
        <w:spacing w:before="120" w:after="120"/>
        <w:ind w:left="1418" w:hanging="851"/>
        <w:jc w:val="both"/>
        <w:rPr>
          <w:rFonts w:ascii="Arial" w:hAnsi="Arial" w:cs="Arial"/>
        </w:rPr>
      </w:pPr>
      <w:r>
        <w:rPr>
          <w:rFonts w:ascii="Arial" w:hAnsi="Arial" w:cs="Arial"/>
        </w:rPr>
        <w:t>A Manutençã</w:t>
      </w:r>
      <w:r w:rsidRPr="009F7A1A">
        <w:rPr>
          <w:rFonts w:ascii="Arial" w:hAnsi="Arial" w:cs="Arial"/>
        </w:rPr>
        <w:t>o Preventiva deverá ser executada, obrigat</w:t>
      </w:r>
      <w:r>
        <w:rPr>
          <w:rFonts w:ascii="Arial" w:hAnsi="Arial" w:cs="Arial"/>
        </w:rPr>
        <w:t>oriamente, em intervalos que nã</w:t>
      </w:r>
      <w:r w:rsidRPr="009F7A1A">
        <w:rPr>
          <w:rFonts w:ascii="Arial" w:hAnsi="Arial" w:cs="Arial"/>
        </w:rPr>
        <w:t>o poderão ultrapassar 35 (trinta e cinco) dias consecutivos, de acordo c</w:t>
      </w:r>
      <w:r>
        <w:rPr>
          <w:rFonts w:ascii="Arial" w:hAnsi="Arial" w:cs="Arial"/>
        </w:rPr>
        <w:t>om um planejamento prévio, em</w:t>
      </w:r>
      <w:r w:rsidRPr="009F7A1A">
        <w:rPr>
          <w:rFonts w:ascii="Arial" w:hAnsi="Arial" w:cs="Arial"/>
        </w:rPr>
        <w:t xml:space="preserve"> caráter espont</w:t>
      </w:r>
      <w:r>
        <w:rPr>
          <w:rFonts w:ascii="Arial" w:hAnsi="Arial" w:cs="Arial"/>
        </w:rPr>
        <w:t>âneo e não em</w:t>
      </w:r>
      <w:r w:rsidRPr="009F7A1A">
        <w:rPr>
          <w:rFonts w:ascii="Arial" w:hAnsi="Arial" w:cs="Arial"/>
        </w:rPr>
        <w:t xml:space="preserve"> decorr</w:t>
      </w:r>
      <w:r>
        <w:rPr>
          <w:rFonts w:ascii="Arial" w:hAnsi="Arial" w:cs="Arial"/>
        </w:rPr>
        <w:t>ê</w:t>
      </w:r>
      <w:r w:rsidRPr="009F7A1A">
        <w:rPr>
          <w:rFonts w:ascii="Arial" w:hAnsi="Arial" w:cs="Arial"/>
        </w:rPr>
        <w:t>ncia de atendimento a chamados ou reclama</w:t>
      </w:r>
      <w:r>
        <w:rPr>
          <w:rFonts w:ascii="Arial" w:hAnsi="Arial" w:cs="Arial"/>
        </w:rPr>
        <w:t>çõ</w:t>
      </w:r>
      <w:r w:rsidRPr="009F7A1A">
        <w:rPr>
          <w:rFonts w:ascii="Arial" w:hAnsi="Arial" w:cs="Arial"/>
        </w:rPr>
        <w:t>es;</w:t>
      </w:r>
    </w:p>
    <w:p w:rsidR="00FD6D32" w:rsidRDefault="00FD6D32" w:rsidP="00F75A33">
      <w:pPr>
        <w:pStyle w:val="Style2"/>
        <w:numPr>
          <w:ilvl w:val="2"/>
          <w:numId w:val="10"/>
        </w:numPr>
        <w:tabs>
          <w:tab w:val="left" w:pos="1418"/>
        </w:tabs>
        <w:adjustRightInd/>
        <w:spacing w:before="120" w:after="120"/>
        <w:ind w:left="1418" w:hanging="851"/>
        <w:jc w:val="both"/>
        <w:rPr>
          <w:rFonts w:ascii="Arial" w:hAnsi="Arial" w:cs="Arial"/>
        </w:rPr>
      </w:pPr>
      <w:r w:rsidRPr="009F7A1A">
        <w:rPr>
          <w:rFonts w:ascii="Arial" w:hAnsi="Arial" w:cs="Arial"/>
        </w:rPr>
        <w:t>Os serviços</w:t>
      </w:r>
      <w:r>
        <w:rPr>
          <w:rFonts w:ascii="Arial" w:hAnsi="Arial" w:cs="Arial"/>
        </w:rPr>
        <w:t xml:space="preserve"> de m</w:t>
      </w:r>
      <w:r w:rsidRPr="009F7A1A">
        <w:rPr>
          <w:rFonts w:ascii="Arial" w:hAnsi="Arial" w:cs="Arial"/>
        </w:rPr>
        <w:t>anutenç</w:t>
      </w:r>
      <w:r>
        <w:rPr>
          <w:rFonts w:ascii="Arial" w:hAnsi="Arial" w:cs="Arial"/>
        </w:rPr>
        <w:t>ã</w:t>
      </w:r>
      <w:r w:rsidRPr="009F7A1A">
        <w:rPr>
          <w:rFonts w:ascii="Arial" w:hAnsi="Arial" w:cs="Arial"/>
        </w:rPr>
        <w:t>o preventiva dever</w:t>
      </w:r>
      <w:r>
        <w:rPr>
          <w:rFonts w:ascii="Arial" w:hAnsi="Arial" w:cs="Arial"/>
        </w:rPr>
        <w:t>ã</w:t>
      </w:r>
      <w:r w:rsidRPr="009F7A1A">
        <w:rPr>
          <w:rFonts w:ascii="Arial" w:hAnsi="Arial" w:cs="Arial"/>
        </w:rPr>
        <w:t>o ocorrer independentemente de ter havido ou não manutenç</w:t>
      </w:r>
      <w:r>
        <w:rPr>
          <w:rFonts w:ascii="Arial" w:hAnsi="Arial" w:cs="Arial"/>
        </w:rPr>
        <w:t>ão corretiva no perí</w:t>
      </w:r>
      <w:r w:rsidRPr="009F7A1A">
        <w:rPr>
          <w:rFonts w:ascii="Arial" w:hAnsi="Arial" w:cs="Arial"/>
        </w:rPr>
        <w:t>odo.</w:t>
      </w:r>
    </w:p>
    <w:p w:rsidR="00FD6D32" w:rsidRDefault="00FD6D32" w:rsidP="00F75A33">
      <w:pPr>
        <w:pStyle w:val="Style2"/>
        <w:numPr>
          <w:ilvl w:val="1"/>
          <w:numId w:val="10"/>
        </w:numPr>
        <w:tabs>
          <w:tab w:val="left" w:pos="1440"/>
        </w:tabs>
        <w:adjustRightInd/>
        <w:spacing w:before="36" w:after="252"/>
        <w:ind w:left="284" w:right="-34" w:firstLine="0"/>
        <w:jc w:val="both"/>
        <w:rPr>
          <w:rFonts w:ascii="Arial" w:hAnsi="Arial" w:cs="Arial"/>
        </w:rPr>
      </w:pPr>
      <w:r w:rsidRPr="00264563">
        <w:rPr>
          <w:rFonts w:ascii="Arial" w:hAnsi="Arial" w:cs="Arial"/>
        </w:rPr>
        <w:t>A demanda do Órgão tem como base as seguintes características quanto à</w:t>
      </w:r>
      <w:r w:rsidRPr="00264563">
        <w:rPr>
          <w:rFonts w:ascii="Arial" w:hAnsi="Arial" w:cs="Arial"/>
          <w:spacing w:val="10"/>
        </w:rPr>
        <w:t xml:space="preserve"> </w:t>
      </w:r>
      <w:r w:rsidRPr="00264563">
        <w:rPr>
          <w:rFonts w:ascii="Arial" w:hAnsi="Arial" w:cs="Arial"/>
          <w:b/>
          <w:spacing w:val="10"/>
        </w:rPr>
        <w:t>MANUTENÇÃO</w:t>
      </w:r>
      <w:r w:rsidRPr="00264563">
        <w:rPr>
          <w:rFonts w:ascii="Arial" w:hAnsi="Arial" w:cs="Arial"/>
          <w:b/>
        </w:rPr>
        <w:t xml:space="preserve"> CORRETIVA</w:t>
      </w:r>
      <w:r w:rsidRPr="009F7A1A">
        <w:rPr>
          <w:rFonts w:ascii="Arial" w:hAnsi="Arial" w:cs="Arial"/>
        </w:rPr>
        <w:t>:</w:t>
      </w:r>
    </w:p>
    <w:p w:rsidR="00FD6D32" w:rsidRDefault="00FD6D32" w:rsidP="00F75A33">
      <w:pPr>
        <w:pStyle w:val="Style2"/>
        <w:numPr>
          <w:ilvl w:val="2"/>
          <w:numId w:val="10"/>
        </w:numPr>
        <w:tabs>
          <w:tab w:val="left" w:pos="1418"/>
        </w:tabs>
        <w:adjustRightInd/>
        <w:spacing w:before="36" w:after="252"/>
        <w:ind w:left="1418" w:right="-34" w:hanging="851"/>
        <w:jc w:val="both"/>
        <w:rPr>
          <w:rFonts w:ascii="Arial" w:hAnsi="Arial" w:cs="Arial"/>
        </w:rPr>
      </w:pPr>
      <w:r w:rsidRPr="00412977">
        <w:rPr>
          <w:rFonts w:ascii="Arial" w:hAnsi="Arial" w:cs="Arial"/>
        </w:rPr>
        <w:t>A MANUTEN</w:t>
      </w:r>
      <w:r>
        <w:rPr>
          <w:rFonts w:ascii="Arial" w:hAnsi="Arial" w:cs="Arial"/>
        </w:rPr>
        <w:t>ÇÃ</w:t>
      </w:r>
      <w:r w:rsidRPr="00412977">
        <w:rPr>
          <w:rFonts w:ascii="Arial" w:hAnsi="Arial" w:cs="Arial"/>
        </w:rPr>
        <w:t>O CORRETIVA consiste no atendimento as solicitaç</w:t>
      </w:r>
      <w:r>
        <w:rPr>
          <w:rFonts w:ascii="Arial" w:hAnsi="Arial" w:cs="Arial"/>
        </w:rPr>
        <w:t>õ</w:t>
      </w:r>
      <w:r w:rsidRPr="00412977">
        <w:rPr>
          <w:rFonts w:ascii="Arial" w:hAnsi="Arial" w:cs="Arial"/>
        </w:rPr>
        <w:t>es do C</w:t>
      </w:r>
      <w:r>
        <w:rPr>
          <w:rFonts w:ascii="Arial" w:hAnsi="Arial" w:cs="Arial"/>
        </w:rPr>
        <w:t>ontratante, quantas vezes forem</w:t>
      </w:r>
      <w:r w:rsidRPr="00412977">
        <w:rPr>
          <w:rFonts w:ascii="Arial" w:hAnsi="Arial" w:cs="Arial"/>
        </w:rPr>
        <w:t xml:space="preserve"> necess</w:t>
      </w:r>
      <w:r>
        <w:rPr>
          <w:rFonts w:ascii="Arial" w:hAnsi="Arial" w:cs="Arial"/>
        </w:rPr>
        <w:t>á</w:t>
      </w:r>
      <w:r w:rsidRPr="00412977">
        <w:rPr>
          <w:rFonts w:ascii="Arial" w:hAnsi="Arial" w:cs="Arial"/>
        </w:rPr>
        <w:t xml:space="preserve">rias, sem qualquer </w:t>
      </w:r>
      <w:r>
        <w:rPr>
          <w:rFonts w:ascii="Arial" w:hAnsi="Arial" w:cs="Arial"/>
        </w:rPr>
        <w:t>ô</w:t>
      </w:r>
      <w:r w:rsidRPr="00412977">
        <w:rPr>
          <w:rFonts w:ascii="Arial" w:hAnsi="Arial" w:cs="Arial"/>
        </w:rPr>
        <w:t>nus adicional, sempre que houver para</w:t>
      </w:r>
      <w:r>
        <w:rPr>
          <w:rFonts w:ascii="Arial" w:hAnsi="Arial" w:cs="Arial"/>
        </w:rPr>
        <w:t>lisação</w:t>
      </w:r>
      <w:r w:rsidRPr="00412977">
        <w:rPr>
          <w:rFonts w:ascii="Arial" w:hAnsi="Arial" w:cs="Arial"/>
        </w:rPr>
        <w:t xml:space="preserve"> do equipamento ou quando for detectada a necessidade de recupera</w:t>
      </w:r>
      <w:r>
        <w:rPr>
          <w:rFonts w:ascii="Arial" w:hAnsi="Arial" w:cs="Arial"/>
        </w:rPr>
        <w:t>çã</w:t>
      </w:r>
      <w:r w:rsidRPr="00412977">
        <w:rPr>
          <w:rFonts w:ascii="Arial" w:hAnsi="Arial" w:cs="Arial"/>
        </w:rPr>
        <w:t>o, substitui</w:t>
      </w:r>
      <w:r>
        <w:rPr>
          <w:rFonts w:ascii="Arial" w:hAnsi="Arial" w:cs="Arial"/>
        </w:rPr>
        <w:t>çã</w:t>
      </w:r>
      <w:r w:rsidRPr="00412977">
        <w:rPr>
          <w:rFonts w:ascii="Arial" w:hAnsi="Arial" w:cs="Arial"/>
        </w:rPr>
        <w:t>o de peças ou para a corre</w:t>
      </w:r>
      <w:r>
        <w:rPr>
          <w:rFonts w:ascii="Arial" w:hAnsi="Arial" w:cs="Arial"/>
        </w:rPr>
        <w:t>ção de defeitos que venham</w:t>
      </w:r>
      <w:r w:rsidRPr="00412977">
        <w:rPr>
          <w:rFonts w:ascii="Arial" w:hAnsi="Arial" w:cs="Arial"/>
        </w:rPr>
        <w:t xml:space="preserve"> </w:t>
      </w:r>
      <w:r>
        <w:rPr>
          <w:rFonts w:ascii="Arial" w:hAnsi="Arial" w:cs="Arial"/>
        </w:rPr>
        <w:t>prejudicar o perfeito funcionam</w:t>
      </w:r>
      <w:r w:rsidRPr="00412977">
        <w:rPr>
          <w:rFonts w:ascii="Arial" w:hAnsi="Arial" w:cs="Arial"/>
        </w:rPr>
        <w:t>ento dos equipamentos.</w:t>
      </w:r>
    </w:p>
    <w:p w:rsidR="00FD6D32" w:rsidRPr="009F7A1A" w:rsidRDefault="00FD6D32" w:rsidP="00F75A33">
      <w:pPr>
        <w:pStyle w:val="Style2"/>
        <w:numPr>
          <w:ilvl w:val="2"/>
          <w:numId w:val="10"/>
        </w:numPr>
        <w:tabs>
          <w:tab w:val="left" w:pos="1418"/>
        </w:tabs>
        <w:adjustRightInd/>
        <w:spacing w:before="36" w:after="252"/>
        <w:ind w:left="1418" w:right="-34" w:hanging="851"/>
        <w:jc w:val="both"/>
        <w:rPr>
          <w:rFonts w:ascii="Arial" w:hAnsi="Arial" w:cs="Arial"/>
        </w:rPr>
      </w:pPr>
      <w:r>
        <w:rPr>
          <w:rFonts w:ascii="Arial" w:hAnsi="Arial" w:cs="Arial"/>
        </w:rPr>
        <w:t>A Manutençã</w:t>
      </w:r>
      <w:r w:rsidRPr="001E1D56">
        <w:rPr>
          <w:rFonts w:ascii="Arial" w:hAnsi="Arial" w:cs="Arial"/>
        </w:rPr>
        <w:t>o Corretiva compreende, no m</w:t>
      </w:r>
      <w:r>
        <w:rPr>
          <w:rFonts w:ascii="Arial" w:hAnsi="Arial" w:cs="Arial"/>
        </w:rPr>
        <w:t>ínimo, o desem</w:t>
      </w:r>
      <w:r w:rsidRPr="001E1D56">
        <w:rPr>
          <w:rFonts w:ascii="Arial" w:hAnsi="Arial" w:cs="Arial"/>
        </w:rPr>
        <w:t>penho dos seguintes procedimentos:</w:t>
      </w:r>
    </w:p>
    <w:p w:rsidR="00FD6D32" w:rsidRPr="00412977" w:rsidRDefault="00FD6D32" w:rsidP="00F75A33">
      <w:pPr>
        <w:pStyle w:val="ListParagraph"/>
        <w:widowControl w:val="0"/>
        <w:numPr>
          <w:ilvl w:val="1"/>
          <w:numId w:val="10"/>
        </w:numPr>
        <w:tabs>
          <w:tab w:val="left" w:pos="1418"/>
        </w:tabs>
        <w:autoSpaceDE w:val="0"/>
        <w:autoSpaceDN w:val="0"/>
        <w:spacing w:before="120" w:after="120"/>
        <w:contextualSpacing w:val="0"/>
        <w:jc w:val="both"/>
        <w:rPr>
          <w:rFonts w:cs="Arial"/>
          <w:vanish/>
        </w:rPr>
      </w:pPr>
    </w:p>
    <w:p w:rsidR="00FD6D32" w:rsidRPr="00412977" w:rsidRDefault="00FD6D32" w:rsidP="00F75A33">
      <w:pPr>
        <w:pStyle w:val="ListParagraph"/>
        <w:widowControl w:val="0"/>
        <w:numPr>
          <w:ilvl w:val="1"/>
          <w:numId w:val="10"/>
        </w:numPr>
        <w:tabs>
          <w:tab w:val="left" w:pos="1418"/>
        </w:tabs>
        <w:autoSpaceDE w:val="0"/>
        <w:autoSpaceDN w:val="0"/>
        <w:spacing w:before="120" w:after="120"/>
        <w:contextualSpacing w:val="0"/>
        <w:jc w:val="both"/>
        <w:rPr>
          <w:rFonts w:cs="Arial"/>
          <w:vanish/>
        </w:rPr>
      </w:pPr>
    </w:p>
    <w:p w:rsidR="00FD6D32" w:rsidRPr="001E1D56" w:rsidRDefault="00FD6D32" w:rsidP="00F75A33">
      <w:pPr>
        <w:pStyle w:val="Style2"/>
        <w:numPr>
          <w:ilvl w:val="2"/>
          <w:numId w:val="13"/>
        </w:numPr>
        <w:adjustRightInd/>
        <w:spacing w:before="108" w:line="285" w:lineRule="auto"/>
        <w:ind w:left="1418" w:hanging="567"/>
        <w:rPr>
          <w:rFonts w:ascii="Arial" w:hAnsi="Arial" w:cs="Arial"/>
        </w:rPr>
      </w:pPr>
      <w:r>
        <w:rPr>
          <w:rFonts w:ascii="Arial" w:hAnsi="Arial" w:cs="Arial"/>
        </w:rPr>
        <w:t>Correçã</w:t>
      </w:r>
      <w:r w:rsidRPr="001E1D56">
        <w:rPr>
          <w:rFonts w:ascii="Arial" w:hAnsi="Arial" w:cs="Arial"/>
        </w:rPr>
        <w:t>o de fa</w:t>
      </w:r>
      <w:r>
        <w:rPr>
          <w:rFonts w:ascii="Arial" w:hAnsi="Arial" w:cs="Arial"/>
        </w:rPr>
        <w:t>l</w:t>
      </w:r>
      <w:r w:rsidRPr="001E1D56">
        <w:rPr>
          <w:rFonts w:ascii="Arial" w:hAnsi="Arial" w:cs="Arial"/>
        </w:rPr>
        <w:t>has e/ou defeitos detectados pelo fiscal do contrato;</w:t>
      </w:r>
    </w:p>
    <w:p w:rsidR="00FD6D32" w:rsidRPr="001E1D56" w:rsidRDefault="00FD6D32" w:rsidP="00F75A33">
      <w:pPr>
        <w:pStyle w:val="Style2"/>
        <w:numPr>
          <w:ilvl w:val="2"/>
          <w:numId w:val="13"/>
        </w:numPr>
        <w:adjustRightInd/>
        <w:ind w:left="1418" w:right="72" w:hanging="567"/>
        <w:jc w:val="both"/>
        <w:rPr>
          <w:rFonts w:ascii="Arial" w:hAnsi="Arial" w:cs="Arial"/>
        </w:rPr>
      </w:pPr>
      <w:r w:rsidRPr="001E1D56">
        <w:rPr>
          <w:rFonts w:ascii="Arial" w:hAnsi="Arial" w:cs="Arial"/>
        </w:rPr>
        <w:t>Corre</w:t>
      </w:r>
      <w:r>
        <w:rPr>
          <w:rFonts w:ascii="Arial" w:hAnsi="Arial" w:cs="Arial"/>
        </w:rPr>
        <w:t>ção</w:t>
      </w:r>
      <w:r w:rsidRPr="001E1D56">
        <w:rPr>
          <w:rFonts w:ascii="Arial" w:hAnsi="Arial" w:cs="Arial"/>
        </w:rPr>
        <w:t xml:space="preserve"> de fa</w:t>
      </w:r>
      <w:r>
        <w:rPr>
          <w:rFonts w:ascii="Arial" w:hAnsi="Arial" w:cs="Arial"/>
        </w:rPr>
        <w:t>l</w:t>
      </w:r>
      <w:r w:rsidRPr="001E1D56">
        <w:rPr>
          <w:rFonts w:ascii="Arial" w:hAnsi="Arial" w:cs="Arial"/>
        </w:rPr>
        <w:t>has e/ou defeitos constatados através de inspe</w:t>
      </w:r>
      <w:r>
        <w:rPr>
          <w:rFonts w:ascii="Arial" w:hAnsi="Arial" w:cs="Arial"/>
        </w:rPr>
        <w:t>çõ</w:t>
      </w:r>
      <w:r w:rsidRPr="001E1D56">
        <w:rPr>
          <w:rFonts w:ascii="Arial" w:hAnsi="Arial" w:cs="Arial"/>
        </w:rPr>
        <w:t>es peri</w:t>
      </w:r>
      <w:r>
        <w:rPr>
          <w:rFonts w:ascii="Arial" w:hAnsi="Arial" w:cs="Arial"/>
        </w:rPr>
        <w:t>ó</w:t>
      </w:r>
      <w:r w:rsidRPr="001E1D56">
        <w:rPr>
          <w:rFonts w:ascii="Arial" w:hAnsi="Arial" w:cs="Arial"/>
        </w:rPr>
        <w:t>dicas nos equipa</w:t>
      </w:r>
      <w:r>
        <w:rPr>
          <w:rFonts w:ascii="Arial" w:hAnsi="Arial" w:cs="Arial"/>
        </w:rPr>
        <w:t>m</w:t>
      </w:r>
      <w:r w:rsidRPr="001E1D56">
        <w:rPr>
          <w:rFonts w:ascii="Arial" w:hAnsi="Arial" w:cs="Arial"/>
        </w:rPr>
        <w:t>entos e registrado em Planilha de Inspe</w:t>
      </w:r>
      <w:r>
        <w:rPr>
          <w:rFonts w:ascii="Arial" w:hAnsi="Arial" w:cs="Arial"/>
        </w:rPr>
        <w:t>çã</w:t>
      </w:r>
      <w:r w:rsidRPr="001E1D56">
        <w:rPr>
          <w:rFonts w:ascii="Arial" w:hAnsi="Arial" w:cs="Arial"/>
        </w:rPr>
        <w:t>o;</w:t>
      </w:r>
    </w:p>
    <w:p w:rsidR="00FD6D32" w:rsidRPr="001E1D56" w:rsidRDefault="00FD6D32" w:rsidP="00F75A33">
      <w:pPr>
        <w:pStyle w:val="Style2"/>
        <w:numPr>
          <w:ilvl w:val="2"/>
          <w:numId w:val="13"/>
        </w:numPr>
        <w:adjustRightInd/>
        <w:spacing w:before="36"/>
        <w:ind w:left="1418" w:right="74" w:hanging="567"/>
        <w:jc w:val="both"/>
        <w:rPr>
          <w:rFonts w:ascii="Arial" w:hAnsi="Arial" w:cs="Arial"/>
        </w:rPr>
      </w:pPr>
      <w:r w:rsidRPr="001E1D56">
        <w:rPr>
          <w:rFonts w:ascii="Arial" w:hAnsi="Arial" w:cs="Arial"/>
        </w:rPr>
        <w:t>Corre</w:t>
      </w:r>
      <w:r>
        <w:rPr>
          <w:rFonts w:ascii="Arial" w:hAnsi="Arial" w:cs="Arial"/>
        </w:rPr>
        <w:t>çã</w:t>
      </w:r>
      <w:r w:rsidRPr="001E1D56">
        <w:rPr>
          <w:rFonts w:ascii="Arial" w:hAnsi="Arial" w:cs="Arial"/>
        </w:rPr>
        <w:t>o e fa</w:t>
      </w:r>
      <w:r>
        <w:rPr>
          <w:rFonts w:ascii="Arial" w:hAnsi="Arial" w:cs="Arial"/>
        </w:rPr>
        <w:t>l</w:t>
      </w:r>
      <w:r w:rsidRPr="001E1D56">
        <w:rPr>
          <w:rFonts w:ascii="Arial" w:hAnsi="Arial" w:cs="Arial"/>
        </w:rPr>
        <w:t>has e/ou defeitos detectados pela Contratada por ocasião da execução de outros servi</w:t>
      </w:r>
      <w:r>
        <w:rPr>
          <w:rFonts w:ascii="Arial" w:hAnsi="Arial" w:cs="Arial"/>
        </w:rPr>
        <w:t>ç</w:t>
      </w:r>
      <w:r w:rsidRPr="001E1D56">
        <w:rPr>
          <w:rFonts w:ascii="Arial" w:hAnsi="Arial" w:cs="Arial"/>
        </w:rPr>
        <w:t>os e;</w:t>
      </w:r>
    </w:p>
    <w:p w:rsidR="00FD6D32" w:rsidRDefault="00FD6D32" w:rsidP="00F75A33">
      <w:pPr>
        <w:pStyle w:val="Style2"/>
        <w:numPr>
          <w:ilvl w:val="2"/>
          <w:numId w:val="13"/>
        </w:numPr>
        <w:tabs>
          <w:tab w:val="left" w:pos="1418"/>
        </w:tabs>
        <w:adjustRightInd/>
        <w:spacing w:before="36" w:after="120"/>
        <w:ind w:left="1418" w:hanging="567"/>
        <w:jc w:val="both"/>
        <w:rPr>
          <w:rFonts w:ascii="Arial" w:hAnsi="Arial" w:cs="Arial"/>
        </w:rPr>
      </w:pPr>
      <w:r w:rsidRPr="001E1D56">
        <w:rPr>
          <w:rFonts w:ascii="Arial" w:hAnsi="Arial" w:cs="Arial"/>
        </w:rPr>
        <w:t>Substitui</w:t>
      </w:r>
      <w:r>
        <w:rPr>
          <w:rFonts w:ascii="Arial" w:hAnsi="Arial" w:cs="Arial"/>
        </w:rPr>
        <w:t>çã</w:t>
      </w:r>
      <w:r w:rsidRPr="001E1D56">
        <w:rPr>
          <w:rFonts w:ascii="Arial" w:hAnsi="Arial" w:cs="Arial"/>
        </w:rPr>
        <w:t>o de pe</w:t>
      </w:r>
      <w:r>
        <w:rPr>
          <w:rFonts w:ascii="Arial" w:hAnsi="Arial" w:cs="Arial"/>
        </w:rPr>
        <w:t>ç</w:t>
      </w:r>
      <w:r w:rsidRPr="001E1D56">
        <w:rPr>
          <w:rFonts w:ascii="Arial" w:hAnsi="Arial" w:cs="Arial"/>
        </w:rPr>
        <w:t>as.</w:t>
      </w:r>
    </w:p>
    <w:p w:rsidR="00FD6D32" w:rsidRPr="001E1D56" w:rsidRDefault="00FD6D32" w:rsidP="00F75A33">
      <w:pPr>
        <w:pStyle w:val="Style2"/>
        <w:tabs>
          <w:tab w:val="left" w:pos="1418"/>
        </w:tabs>
        <w:adjustRightInd/>
        <w:spacing w:before="36" w:after="120"/>
        <w:jc w:val="both"/>
        <w:rPr>
          <w:rFonts w:ascii="Arial" w:hAnsi="Arial" w:cs="Arial"/>
        </w:rPr>
      </w:pPr>
    </w:p>
    <w:p w:rsidR="00FD6D32" w:rsidRPr="003D1EB2" w:rsidRDefault="00FD6D32" w:rsidP="00F75A33">
      <w:pPr>
        <w:pStyle w:val="ListParagraph"/>
        <w:widowControl w:val="0"/>
        <w:numPr>
          <w:ilvl w:val="0"/>
          <w:numId w:val="15"/>
        </w:numPr>
        <w:tabs>
          <w:tab w:val="left" w:pos="1418"/>
        </w:tabs>
        <w:autoSpaceDE w:val="0"/>
        <w:autoSpaceDN w:val="0"/>
        <w:spacing w:before="36" w:after="252"/>
        <w:ind w:right="-34"/>
        <w:contextualSpacing w:val="0"/>
        <w:jc w:val="both"/>
        <w:rPr>
          <w:rFonts w:cs="Arial"/>
          <w:vanish/>
        </w:rPr>
      </w:pPr>
    </w:p>
    <w:p w:rsidR="00FD6D32" w:rsidRPr="003D1EB2" w:rsidRDefault="00FD6D32" w:rsidP="00F75A33">
      <w:pPr>
        <w:pStyle w:val="ListParagraph"/>
        <w:widowControl w:val="0"/>
        <w:numPr>
          <w:ilvl w:val="1"/>
          <w:numId w:val="15"/>
        </w:numPr>
        <w:tabs>
          <w:tab w:val="left" w:pos="1418"/>
        </w:tabs>
        <w:autoSpaceDE w:val="0"/>
        <w:autoSpaceDN w:val="0"/>
        <w:spacing w:before="36" w:after="252"/>
        <w:ind w:right="-34"/>
        <w:contextualSpacing w:val="0"/>
        <w:jc w:val="both"/>
        <w:rPr>
          <w:rFonts w:cs="Arial"/>
          <w:vanish/>
        </w:rPr>
      </w:pPr>
    </w:p>
    <w:p w:rsidR="00FD6D32" w:rsidRPr="003D1EB2" w:rsidRDefault="00FD6D32" w:rsidP="00F75A33">
      <w:pPr>
        <w:pStyle w:val="ListParagraph"/>
        <w:widowControl w:val="0"/>
        <w:numPr>
          <w:ilvl w:val="1"/>
          <w:numId w:val="15"/>
        </w:numPr>
        <w:tabs>
          <w:tab w:val="left" w:pos="1418"/>
        </w:tabs>
        <w:autoSpaceDE w:val="0"/>
        <w:autoSpaceDN w:val="0"/>
        <w:spacing w:before="36" w:after="252"/>
        <w:ind w:right="-34"/>
        <w:contextualSpacing w:val="0"/>
        <w:jc w:val="both"/>
        <w:rPr>
          <w:rFonts w:cs="Arial"/>
          <w:vanish/>
        </w:rPr>
      </w:pPr>
    </w:p>
    <w:p w:rsidR="00FD6D32" w:rsidRPr="003D1EB2" w:rsidRDefault="00FD6D32" w:rsidP="00F75A33">
      <w:pPr>
        <w:pStyle w:val="ListParagraph"/>
        <w:widowControl w:val="0"/>
        <w:numPr>
          <w:ilvl w:val="2"/>
          <w:numId w:val="15"/>
        </w:numPr>
        <w:tabs>
          <w:tab w:val="left" w:pos="1418"/>
        </w:tabs>
        <w:autoSpaceDE w:val="0"/>
        <w:autoSpaceDN w:val="0"/>
        <w:spacing w:before="36" w:after="252"/>
        <w:ind w:right="-34"/>
        <w:contextualSpacing w:val="0"/>
        <w:jc w:val="both"/>
        <w:rPr>
          <w:rFonts w:cs="Arial"/>
          <w:vanish/>
        </w:rPr>
      </w:pPr>
    </w:p>
    <w:p w:rsidR="00FD6D32" w:rsidRPr="003D1EB2" w:rsidRDefault="00FD6D32" w:rsidP="00F75A33">
      <w:pPr>
        <w:pStyle w:val="ListParagraph"/>
        <w:widowControl w:val="0"/>
        <w:numPr>
          <w:ilvl w:val="2"/>
          <w:numId w:val="15"/>
        </w:numPr>
        <w:tabs>
          <w:tab w:val="left" w:pos="1418"/>
        </w:tabs>
        <w:autoSpaceDE w:val="0"/>
        <w:autoSpaceDN w:val="0"/>
        <w:spacing w:before="36" w:after="252"/>
        <w:ind w:right="-34"/>
        <w:contextualSpacing w:val="0"/>
        <w:jc w:val="both"/>
        <w:rPr>
          <w:rFonts w:cs="Arial"/>
          <w:vanish/>
        </w:rPr>
      </w:pPr>
    </w:p>
    <w:p w:rsidR="00FD6D32" w:rsidRPr="001E1D56" w:rsidRDefault="00FD6D32" w:rsidP="00F75A33">
      <w:pPr>
        <w:pStyle w:val="Style2"/>
        <w:numPr>
          <w:ilvl w:val="2"/>
          <w:numId w:val="15"/>
        </w:numPr>
        <w:tabs>
          <w:tab w:val="left" w:pos="1418"/>
        </w:tabs>
        <w:adjustRightInd/>
        <w:spacing w:before="36" w:after="252"/>
        <w:ind w:left="1418" w:right="-34" w:hanging="851"/>
        <w:jc w:val="both"/>
        <w:rPr>
          <w:rFonts w:ascii="Arial" w:hAnsi="Arial" w:cs="Arial"/>
        </w:rPr>
      </w:pPr>
      <w:r w:rsidRPr="001E1D56">
        <w:rPr>
          <w:rFonts w:ascii="Arial" w:hAnsi="Arial" w:cs="Arial"/>
        </w:rPr>
        <w:t>A chamada para manutenção corretiva dever</w:t>
      </w:r>
      <w:r>
        <w:rPr>
          <w:rFonts w:ascii="Arial" w:hAnsi="Arial" w:cs="Arial"/>
        </w:rPr>
        <w:t>á ser atendida no prazo máximo de 01 (um</w:t>
      </w:r>
      <w:r w:rsidRPr="001E1D56">
        <w:rPr>
          <w:rFonts w:ascii="Arial" w:hAnsi="Arial" w:cs="Arial"/>
        </w:rPr>
        <w:t>a) hora ap</w:t>
      </w:r>
      <w:r>
        <w:rPr>
          <w:rFonts w:ascii="Arial" w:hAnsi="Arial" w:cs="Arial"/>
        </w:rPr>
        <w:t>ó</w:t>
      </w:r>
      <w:r w:rsidRPr="001E1D56">
        <w:rPr>
          <w:rFonts w:ascii="Arial" w:hAnsi="Arial" w:cs="Arial"/>
        </w:rPr>
        <w:t>s sua efetiva so</w:t>
      </w:r>
      <w:r>
        <w:rPr>
          <w:rFonts w:ascii="Arial" w:hAnsi="Arial" w:cs="Arial"/>
        </w:rPr>
        <w:t>l</w:t>
      </w:r>
      <w:r w:rsidRPr="001E1D56">
        <w:rPr>
          <w:rFonts w:ascii="Arial" w:hAnsi="Arial" w:cs="Arial"/>
        </w:rPr>
        <w:t>icita</w:t>
      </w:r>
      <w:r>
        <w:rPr>
          <w:rFonts w:ascii="Arial" w:hAnsi="Arial" w:cs="Arial"/>
        </w:rPr>
        <w:t>ção em</w:t>
      </w:r>
      <w:r w:rsidRPr="001E1D56">
        <w:rPr>
          <w:rFonts w:ascii="Arial" w:hAnsi="Arial" w:cs="Arial"/>
        </w:rPr>
        <w:t xml:space="preserve"> casos de emerg</w:t>
      </w:r>
      <w:r>
        <w:rPr>
          <w:rFonts w:ascii="Arial" w:hAnsi="Arial" w:cs="Arial"/>
        </w:rPr>
        <w:t>ê</w:t>
      </w:r>
      <w:r w:rsidRPr="001E1D56">
        <w:rPr>
          <w:rFonts w:ascii="Arial" w:hAnsi="Arial" w:cs="Arial"/>
        </w:rPr>
        <w:t>ncia.</w:t>
      </w:r>
    </w:p>
    <w:p w:rsidR="00FD6D32" w:rsidRPr="001E1D56" w:rsidRDefault="00FD6D32" w:rsidP="00F75A33">
      <w:pPr>
        <w:pStyle w:val="Style2"/>
        <w:numPr>
          <w:ilvl w:val="2"/>
          <w:numId w:val="15"/>
        </w:numPr>
        <w:tabs>
          <w:tab w:val="left" w:pos="1418"/>
        </w:tabs>
        <w:adjustRightInd/>
        <w:spacing w:before="36" w:after="252"/>
        <w:ind w:left="1418" w:right="-34" w:hanging="851"/>
        <w:jc w:val="both"/>
        <w:rPr>
          <w:rFonts w:ascii="Arial" w:hAnsi="Arial" w:cs="Arial"/>
        </w:rPr>
      </w:pPr>
      <w:r>
        <w:rPr>
          <w:rFonts w:ascii="Arial" w:hAnsi="Arial" w:cs="Arial"/>
        </w:rPr>
        <w:t>A concl</w:t>
      </w:r>
      <w:r w:rsidRPr="001E1D56">
        <w:rPr>
          <w:rFonts w:ascii="Arial" w:hAnsi="Arial" w:cs="Arial"/>
        </w:rPr>
        <w:t>us</w:t>
      </w:r>
      <w:r>
        <w:rPr>
          <w:rFonts w:ascii="Arial" w:hAnsi="Arial" w:cs="Arial"/>
        </w:rPr>
        <w:t>ã</w:t>
      </w:r>
      <w:r w:rsidRPr="001E1D56">
        <w:rPr>
          <w:rFonts w:ascii="Arial" w:hAnsi="Arial" w:cs="Arial"/>
        </w:rPr>
        <w:t>o dos serviços ficará condicionada a sua extens</w:t>
      </w:r>
      <w:r>
        <w:rPr>
          <w:rFonts w:ascii="Arial" w:hAnsi="Arial" w:cs="Arial"/>
        </w:rPr>
        <w:t>ã</w:t>
      </w:r>
      <w:r w:rsidRPr="001E1D56">
        <w:rPr>
          <w:rFonts w:ascii="Arial" w:hAnsi="Arial" w:cs="Arial"/>
        </w:rPr>
        <w:t>o, n</w:t>
      </w:r>
      <w:r>
        <w:rPr>
          <w:rFonts w:ascii="Arial" w:hAnsi="Arial" w:cs="Arial"/>
        </w:rPr>
        <w:t>ã</w:t>
      </w:r>
      <w:r w:rsidRPr="001E1D56">
        <w:rPr>
          <w:rFonts w:ascii="Arial" w:hAnsi="Arial" w:cs="Arial"/>
        </w:rPr>
        <w:t>o po</w:t>
      </w:r>
      <w:r>
        <w:rPr>
          <w:rFonts w:ascii="Arial" w:hAnsi="Arial" w:cs="Arial"/>
        </w:rPr>
        <w:t>dendo ultrapassar o prazo máxim</w:t>
      </w:r>
      <w:r w:rsidRPr="001E1D56">
        <w:rPr>
          <w:rFonts w:ascii="Arial" w:hAnsi="Arial" w:cs="Arial"/>
        </w:rPr>
        <w:t>o de 03 (tr</w:t>
      </w:r>
      <w:r>
        <w:rPr>
          <w:rFonts w:ascii="Arial" w:hAnsi="Arial" w:cs="Arial"/>
        </w:rPr>
        <w:t>ê</w:t>
      </w:r>
      <w:r w:rsidRPr="001E1D56">
        <w:rPr>
          <w:rFonts w:ascii="Arial" w:hAnsi="Arial" w:cs="Arial"/>
        </w:rPr>
        <w:t>s) dias, salvo anu</w:t>
      </w:r>
      <w:r>
        <w:rPr>
          <w:rFonts w:ascii="Arial" w:hAnsi="Arial" w:cs="Arial"/>
        </w:rPr>
        <w:t>ê</w:t>
      </w:r>
      <w:r w:rsidRPr="001E1D56">
        <w:rPr>
          <w:rFonts w:ascii="Arial" w:hAnsi="Arial" w:cs="Arial"/>
        </w:rPr>
        <w:t>ncia por escrito do contratante.</w:t>
      </w:r>
    </w:p>
    <w:p w:rsidR="00FD6D32" w:rsidRPr="001E1D56" w:rsidRDefault="00FD6D32" w:rsidP="00F75A33">
      <w:pPr>
        <w:pStyle w:val="Style2"/>
        <w:numPr>
          <w:ilvl w:val="2"/>
          <w:numId w:val="15"/>
        </w:numPr>
        <w:tabs>
          <w:tab w:val="left" w:pos="1418"/>
        </w:tabs>
        <w:adjustRightInd/>
        <w:spacing w:before="36" w:after="252"/>
        <w:ind w:left="1418" w:right="-34" w:hanging="851"/>
        <w:jc w:val="both"/>
        <w:rPr>
          <w:rFonts w:ascii="Arial" w:hAnsi="Arial" w:cs="Arial"/>
        </w:rPr>
      </w:pPr>
      <w:r w:rsidRPr="001E1D56">
        <w:rPr>
          <w:rFonts w:ascii="Arial" w:hAnsi="Arial" w:cs="Arial"/>
        </w:rPr>
        <w:t>Para os serviços que, por sua natureza técnica, não possam ser executados nas depend</w:t>
      </w:r>
      <w:r>
        <w:rPr>
          <w:rFonts w:ascii="Arial" w:hAnsi="Arial" w:cs="Arial"/>
        </w:rPr>
        <w:t>ê</w:t>
      </w:r>
      <w:r w:rsidRPr="001E1D56">
        <w:rPr>
          <w:rFonts w:ascii="Arial" w:hAnsi="Arial" w:cs="Arial"/>
        </w:rPr>
        <w:t>ncias do IBICT, a Contratada deverá solicitar por escrito, autorizaç</w:t>
      </w:r>
      <w:r>
        <w:rPr>
          <w:rFonts w:ascii="Arial" w:hAnsi="Arial" w:cs="Arial"/>
        </w:rPr>
        <w:t>ã</w:t>
      </w:r>
      <w:r w:rsidRPr="001E1D56">
        <w:rPr>
          <w:rFonts w:ascii="Arial" w:hAnsi="Arial" w:cs="Arial"/>
        </w:rPr>
        <w:t>o para remover o equipamento, partes d</w:t>
      </w:r>
      <w:r>
        <w:rPr>
          <w:rFonts w:ascii="Arial" w:hAnsi="Arial" w:cs="Arial"/>
        </w:rPr>
        <w:t>el</w:t>
      </w:r>
      <w:r w:rsidRPr="001E1D56">
        <w:rPr>
          <w:rFonts w:ascii="Arial" w:hAnsi="Arial" w:cs="Arial"/>
        </w:rPr>
        <w:t xml:space="preserve">e ou peças, não acarretando nessa </w:t>
      </w:r>
      <w:r>
        <w:rPr>
          <w:rFonts w:ascii="Arial" w:hAnsi="Arial" w:cs="Arial"/>
        </w:rPr>
        <w:t>rem</w:t>
      </w:r>
      <w:r w:rsidRPr="001E1D56">
        <w:rPr>
          <w:rFonts w:ascii="Arial" w:hAnsi="Arial" w:cs="Arial"/>
        </w:rPr>
        <w:t>oç</w:t>
      </w:r>
      <w:r>
        <w:rPr>
          <w:rFonts w:ascii="Arial" w:hAnsi="Arial" w:cs="Arial"/>
        </w:rPr>
        <w:t>ã</w:t>
      </w:r>
      <w:r w:rsidRPr="001E1D56">
        <w:rPr>
          <w:rFonts w:ascii="Arial" w:hAnsi="Arial" w:cs="Arial"/>
        </w:rPr>
        <w:t xml:space="preserve">o qualquer </w:t>
      </w:r>
      <w:r>
        <w:rPr>
          <w:rFonts w:ascii="Arial" w:hAnsi="Arial" w:cs="Arial"/>
        </w:rPr>
        <w:t>ô</w:t>
      </w:r>
      <w:r w:rsidRPr="001E1D56">
        <w:rPr>
          <w:rFonts w:ascii="Arial" w:hAnsi="Arial" w:cs="Arial"/>
        </w:rPr>
        <w:t>nus para a Contratante, assim como, n</w:t>
      </w:r>
      <w:r>
        <w:rPr>
          <w:rFonts w:ascii="Arial" w:hAnsi="Arial" w:cs="Arial"/>
        </w:rPr>
        <w:t>ã</w:t>
      </w:r>
      <w:r w:rsidRPr="001E1D56">
        <w:rPr>
          <w:rFonts w:ascii="Arial" w:hAnsi="Arial" w:cs="Arial"/>
        </w:rPr>
        <w:t>o podendo ultrapassar o prazo estipulado no item anterior.</w:t>
      </w:r>
    </w:p>
    <w:p w:rsidR="00FD6D32" w:rsidRDefault="00FD6D32" w:rsidP="00F75A33">
      <w:pPr>
        <w:pStyle w:val="Style2"/>
        <w:numPr>
          <w:ilvl w:val="2"/>
          <w:numId w:val="15"/>
        </w:numPr>
        <w:tabs>
          <w:tab w:val="left" w:pos="1418"/>
        </w:tabs>
        <w:adjustRightInd/>
        <w:spacing w:before="36" w:after="252"/>
        <w:ind w:left="1418" w:right="-34" w:hanging="851"/>
        <w:jc w:val="both"/>
        <w:rPr>
          <w:rFonts w:ascii="Arial" w:hAnsi="Arial" w:cs="Arial"/>
        </w:rPr>
      </w:pPr>
      <w:r w:rsidRPr="001E1D56">
        <w:rPr>
          <w:rFonts w:ascii="Arial" w:hAnsi="Arial" w:cs="Arial"/>
        </w:rPr>
        <w:t>A contratada deverá apresentar justificativa por escrito, sempre que o conserto dos equipamentos, partes ou pecas removidas, exija prazo superior ao disposto neste Termo.</w:t>
      </w:r>
    </w:p>
    <w:p w:rsidR="00FD6D32" w:rsidRPr="00D76D6F" w:rsidRDefault="00FD6D32" w:rsidP="00F75A33">
      <w:pPr>
        <w:pStyle w:val="Style2"/>
        <w:numPr>
          <w:ilvl w:val="1"/>
          <w:numId w:val="15"/>
        </w:numPr>
        <w:tabs>
          <w:tab w:val="left" w:pos="1418"/>
        </w:tabs>
        <w:adjustRightInd/>
        <w:spacing w:before="36" w:after="120"/>
        <w:ind w:left="284" w:firstLine="0"/>
        <w:jc w:val="both"/>
        <w:rPr>
          <w:rFonts w:ascii="Arial" w:hAnsi="Arial" w:cs="Arial"/>
          <w:sz w:val="22"/>
          <w:szCs w:val="22"/>
        </w:rPr>
      </w:pPr>
      <w:r w:rsidRPr="00264563">
        <w:rPr>
          <w:rFonts w:ascii="Arial" w:hAnsi="Arial" w:cs="Arial"/>
        </w:rPr>
        <w:t>A demanda do Órgão tem como base as seguintes características quanto a</w:t>
      </w:r>
      <w:r w:rsidRPr="00D76D6F">
        <w:rPr>
          <w:rFonts w:ascii="Arial" w:hAnsi="Arial" w:cs="Arial"/>
          <w:spacing w:val="-2"/>
          <w:sz w:val="22"/>
          <w:szCs w:val="22"/>
        </w:rPr>
        <w:t xml:space="preserve"> </w:t>
      </w:r>
      <w:r w:rsidRPr="00072323">
        <w:rPr>
          <w:rFonts w:ascii="Arial" w:hAnsi="Arial" w:cs="Arial"/>
          <w:b/>
          <w:bCs/>
          <w:spacing w:val="-10"/>
        </w:rPr>
        <w:t xml:space="preserve">REPOSIÇÃO DE </w:t>
      </w:r>
      <w:r w:rsidRPr="00072323">
        <w:rPr>
          <w:rFonts w:ascii="Arial" w:hAnsi="Arial" w:cs="Arial"/>
          <w:b/>
          <w:bCs/>
        </w:rPr>
        <w:t>PEÇAS:</w:t>
      </w:r>
    </w:p>
    <w:p w:rsidR="00FD6D32" w:rsidRPr="00D76D6F" w:rsidRDefault="00FD6D32" w:rsidP="00F75A33">
      <w:pPr>
        <w:pStyle w:val="Style2"/>
        <w:numPr>
          <w:ilvl w:val="2"/>
          <w:numId w:val="15"/>
        </w:numPr>
        <w:tabs>
          <w:tab w:val="left" w:pos="1418"/>
        </w:tabs>
        <w:adjustRightInd/>
        <w:spacing w:before="36" w:after="252"/>
        <w:ind w:left="1418" w:right="-34" w:hanging="851"/>
        <w:jc w:val="both"/>
        <w:rPr>
          <w:rFonts w:ascii="Arial" w:hAnsi="Arial" w:cs="Arial"/>
        </w:rPr>
      </w:pPr>
      <w:r w:rsidRPr="00D76D6F">
        <w:rPr>
          <w:rFonts w:ascii="Arial" w:hAnsi="Arial" w:cs="Arial"/>
        </w:rPr>
        <w:t>Na REPOSI</w:t>
      </w:r>
      <w:r>
        <w:rPr>
          <w:rFonts w:ascii="Arial" w:hAnsi="Arial" w:cs="Arial"/>
        </w:rPr>
        <w:t>ÇÃO DE PEÇ</w:t>
      </w:r>
      <w:r w:rsidRPr="00D76D6F">
        <w:rPr>
          <w:rFonts w:ascii="Arial" w:hAnsi="Arial" w:cs="Arial"/>
        </w:rPr>
        <w:t xml:space="preserve">AS, a contratada será responsável pelo fornecimento das peças de reposição, originais, após autorização escrita do Contratante, praticando sempre o menor preço de mercado. As despesas oriundas desta responsabilidade serão ressarcidas </w:t>
      </w:r>
      <w:r>
        <w:rPr>
          <w:rFonts w:ascii="Arial" w:hAnsi="Arial" w:cs="Arial"/>
        </w:rPr>
        <w:t>juntamente com</w:t>
      </w:r>
      <w:r w:rsidRPr="00D76D6F">
        <w:rPr>
          <w:rFonts w:ascii="Arial" w:hAnsi="Arial" w:cs="Arial"/>
        </w:rPr>
        <w:t xml:space="preserve"> o pagamento das faturas mensais, condicionada a apresentação de relatório circunstanciado conforme dispõe</w:t>
      </w:r>
      <w:r>
        <w:rPr>
          <w:rFonts w:ascii="Arial" w:hAnsi="Arial" w:cs="Arial"/>
        </w:rPr>
        <w:t xml:space="preserve"> o subitem</w:t>
      </w:r>
      <w:r w:rsidRPr="00D76D6F">
        <w:rPr>
          <w:rFonts w:ascii="Arial" w:hAnsi="Arial" w:cs="Arial"/>
        </w:rPr>
        <w:t xml:space="preserve"> 4.1.6. deste Termo.</w:t>
      </w:r>
    </w:p>
    <w:p w:rsidR="00FD6D32" w:rsidRPr="00D76D6F" w:rsidRDefault="00FD6D32" w:rsidP="00F75A33">
      <w:pPr>
        <w:pStyle w:val="Style2"/>
        <w:numPr>
          <w:ilvl w:val="2"/>
          <w:numId w:val="15"/>
        </w:numPr>
        <w:tabs>
          <w:tab w:val="left" w:pos="1418"/>
        </w:tabs>
        <w:adjustRightInd/>
        <w:spacing w:before="36" w:after="252"/>
        <w:ind w:left="1418" w:right="-34" w:hanging="851"/>
        <w:jc w:val="both"/>
        <w:rPr>
          <w:rFonts w:ascii="Arial" w:hAnsi="Arial" w:cs="Arial"/>
        </w:rPr>
      </w:pPr>
      <w:r w:rsidRPr="00D76D6F">
        <w:rPr>
          <w:rFonts w:ascii="Arial" w:hAnsi="Arial" w:cs="Arial"/>
        </w:rPr>
        <w:t xml:space="preserve">Constatada a necessidade de reposição de peças e que as não estejam cobertas pela garantia do fabricante dos equipamentos, deverá a Contratada apresentar a Contratante, no </w:t>
      </w:r>
      <w:r>
        <w:rPr>
          <w:rFonts w:ascii="Arial" w:hAnsi="Arial" w:cs="Arial"/>
        </w:rPr>
        <w:t>prazo m</w:t>
      </w:r>
      <w:r w:rsidRPr="00D76D6F">
        <w:rPr>
          <w:rFonts w:ascii="Arial" w:hAnsi="Arial" w:cs="Arial"/>
        </w:rPr>
        <w:t>áximo de 24 (vinte e quatro) horas após o atendimento técnico que lhe deu orige</w:t>
      </w:r>
      <w:r>
        <w:rPr>
          <w:rFonts w:ascii="Arial" w:hAnsi="Arial" w:cs="Arial"/>
        </w:rPr>
        <w:t>m</w:t>
      </w:r>
      <w:r w:rsidRPr="00D76D6F">
        <w:rPr>
          <w:rFonts w:ascii="Arial" w:hAnsi="Arial" w:cs="Arial"/>
        </w:rPr>
        <w:t xml:space="preserve">, </w:t>
      </w:r>
      <w:r>
        <w:rPr>
          <w:rFonts w:ascii="Arial" w:hAnsi="Arial" w:cs="Arial"/>
        </w:rPr>
        <w:t>um orçam</w:t>
      </w:r>
      <w:r w:rsidRPr="00D76D6F">
        <w:rPr>
          <w:rFonts w:ascii="Arial" w:hAnsi="Arial" w:cs="Arial"/>
        </w:rPr>
        <w:t>ento detalhado e quantificado por unidade, co</w:t>
      </w:r>
      <w:r>
        <w:rPr>
          <w:rFonts w:ascii="Arial" w:hAnsi="Arial" w:cs="Arial"/>
        </w:rPr>
        <w:t>m</w:t>
      </w:r>
      <w:r w:rsidRPr="00D76D6F">
        <w:rPr>
          <w:rFonts w:ascii="Arial" w:hAnsi="Arial" w:cs="Arial"/>
        </w:rPr>
        <w:t xml:space="preserve"> clareza nas especificações, de modo a permitir que o IBICT possa aferir a compatibilidade do custo através de pesquisa de preço </w:t>
      </w:r>
      <w:r>
        <w:rPr>
          <w:rFonts w:ascii="Arial" w:hAnsi="Arial" w:cs="Arial"/>
        </w:rPr>
        <w:t>junto a empresas do ramo pertin</w:t>
      </w:r>
      <w:r w:rsidRPr="00D76D6F">
        <w:rPr>
          <w:rFonts w:ascii="Arial" w:hAnsi="Arial" w:cs="Arial"/>
        </w:rPr>
        <w:t>ente;</w:t>
      </w:r>
    </w:p>
    <w:p w:rsidR="00FD6D32" w:rsidRPr="00D76D6F" w:rsidRDefault="00FD6D32" w:rsidP="00F75A33">
      <w:pPr>
        <w:pStyle w:val="Style2"/>
        <w:numPr>
          <w:ilvl w:val="2"/>
          <w:numId w:val="15"/>
        </w:numPr>
        <w:tabs>
          <w:tab w:val="left" w:pos="1418"/>
        </w:tabs>
        <w:adjustRightInd/>
        <w:spacing w:before="36" w:after="252"/>
        <w:ind w:left="1418" w:right="-34" w:hanging="851"/>
        <w:jc w:val="both"/>
        <w:rPr>
          <w:rFonts w:ascii="Arial" w:hAnsi="Arial" w:cs="Arial"/>
        </w:rPr>
      </w:pPr>
      <w:r>
        <w:rPr>
          <w:rFonts w:ascii="Arial" w:hAnsi="Arial" w:cs="Arial"/>
        </w:rPr>
        <w:t>O</w:t>
      </w:r>
      <w:r w:rsidRPr="00D76D6F">
        <w:rPr>
          <w:rFonts w:ascii="Arial" w:hAnsi="Arial" w:cs="Arial"/>
        </w:rPr>
        <w:t xml:space="preserve"> Contratante após os procedimentos descritos no su</w:t>
      </w:r>
      <w:r>
        <w:rPr>
          <w:rFonts w:ascii="Arial" w:hAnsi="Arial" w:cs="Arial"/>
        </w:rPr>
        <w:t>bitem anterior autorizará a Con</w:t>
      </w:r>
      <w:r w:rsidRPr="00D76D6F">
        <w:rPr>
          <w:rFonts w:ascii="Arial" w:hAnsi="Arial" w:cs="Arial"/>
        </w:rPr>
        <w:t>tratada o fornecimento das peças de reposição pelo menor preço obtido na pesquisa, para posterior ressarcimento da despesa;</w:t>
      </w:r>
    </w:p>
    <w:p w:rsidR="00FD6D32" w:rsidRPr="00D76D6F" w:rsidRDefault="00FD6D32" w:rsidP="00F75A33">
      <w:pPr>
        <w:pStyle w:val="Style2"/>
        <w:numPr>
          <w:ilvl w:val="2"/>
          <w:numId w:val="15"/>
        </w:numPr>
        <w:tabs>
          <w:tab w:val="left" w:pos="1418"/>
        </w:tabs>
        <w:adjustRightInd/>
        <w:spacing w:before="36" w:after="252"/>
        <w:ind w:left="1418" w:right="-34" w:hanging="851"/>
        <w:jc w:val="both"/>
        <w:rPr>
          <w:rFonts w:ascii="Arial" w:hAnsi="Arial" w:cs="Arial"/>
        </w:rPr>
      </w:pPr>
      <w:r w:rsidRPr="00D76D6F">
        <w:rPr>
          <w:rFonts w:ascii="Arial" w:hAnsi="Arial" w:cs="Arial"/>
        </w:rPr>
        <w:t>Na substituição acima referida, não</w:t>
      </w:r>
      <w:r>
        <w:rPr>
          <w:rFonts w:ascii="Arial" w:hAnsi="Arial" w:cs="Arial"/>
        </w:rPr>
        <w:t xml:space="preserve"> deverá ser cobrado o valor correspondente a m</w:t>
      </w:r>
      <w:r w:rsidRPr="00D76D6F">
        <w:rPr>
          <w:rFonts w:ascii="Arial" w:hAnsi="Arial" w:cs="Arial"/>
        </w:rPr>
        <w:t>ão-de-</w:t>
      </w:r>
      <w:r>
        <w:rPr>
          <w:rFonts w:ascii="Arial" w:hAnsi="Arial" w:cs="Arial"/>
        </w:rPr>
        <w:t>o</w:t>
      </w:r>
      <w:r w:rsidRPr="00D76D6F">
        <w:rPr>
          <w:rFonts w:ascii="Arial" w:hAnsi="Arial" w:cs="Arial"/>
        </w:rPr>
        <w:t>bra, uma vez que o mesmo, já está incluído</w:t>
      </w:r>
      <w:r>
        <w:rPr>
          <w:rFonts w:ascii="Arial" w:hAnsi="Arial" w:cs="Arial"/>
        </w:rPr>
        <w:t xml:space="preserve"> no valor proposto para m</w:t>
      </w:r>
      <w:r w:rsidRPr="00D76D6F">
        <w:rPr>
          <w:rFonts w:ascii="Arial" w:hAnsi="Arial" w:cs="Arial"/>
        </w:rPr>
        <w:t>anutenção preventiva e corretiva;</w:t>
      </w:r>
    </w:p>
    <w:p w:rsidR="00FD6D32" w:rsidRPr="00D76D6F" w:rsidRDefault="00FD6D32" w:rsidP="00F75A33">
      <w:pPr>
        <w:pStyle w:val="Style2"/>
        <w:numPr>
          <w:ilvl w:val="2"/>
          <w:numId w:val="15"/>
        </w:numPr>
        <w:tabs>
          <w:tab w:val="left" w:pos="1418"/>
        </w:tabs>
        <w:adjustRightInd/>
        <w:spacing w:before="36" w:after="252"/>
        <w:ind w:left="1418" w:right="-34" w:hanging="851"/>
        <w:jc w:val="both"/>
        <w:rPr>
          <w:rFonts w:ascii="Arial" w:hAnsi="Arial" w:cs="Arial"/>
        </w:rPr>
      </w:pPr>
      <w:r w:rsidRPr="00D76D6F">
        <w:rPr>
          <w:rFonts w:ascii="Arial" w:hAnsi="Arial" w:cs="Arial"/>
        </w:rPr>
        <w:t xml:space="preserve">Nos meses em que ocorrer manutenção corretiva, a Contratada deverá apresentar a Nota Fiscal de Serviços especificando as peças substituídas durante o período, anexando copias </w:t>
      </w:r>
      <w:r>
        <w:rPr>
          <w:rFonts w:ascii="Arial" w:hAnsi="Arial" w:cs="Arial"/>
        </w:rPr>
        <w:t>das Notas Fiscais de Compra com</w:t>
      </w:r>
      <w:r w:rsidRPr="00D76D6F">
        <w:rPr>
          <w:rFonts w:ascii="Arial" w:hAnsi="Arial" w:cs="Arial"/>
        </w:rPr>
        <w:t xml:space="preserve"> as respectivas autorizações da Contratante.</w:t>
      </w:r>
    </w:p>
    <w:p w:rsidR="00FD6D32" w:rsidRDefault="00FD6D32" w:rsidP="00F75A33">
      <w:pPr>
        <w:pStyle w:val="Style2"/>
        <w:numPr>
          <w:ilvl w:val="2"/>
          <w:numId w:val="15"/>
        </w:numPr>
        <w:tabs>
          <w:tab w:val="left" w:pos="1418"/>
        </w:tabs>
        <w:adjustRightInd/>
        <w:spacing w:before="36" w:after="120"/>
        <w:ind w:left="1418" w:hanging="875"/>
        <w:jc w:val="both"/>
        <w:rPr>
          <w:rFonts w:ascii="Arial" w:hAnsi="Arial" w:cs="Arial"/>
          <w:sz w:val="22"/>
          <w:szCs w:val="22"/>
        </w:rPr>
      </w:pPr>
      <w:r w:rsidRPr="00691531">
        <w:rPr>
          <w:rFonts w:ascii="Arial" w:hAnsi="Arial" w:cs="Arial"/>
        </w:rPr>
        <w:t>A peça danificada só poderá ser substituída</w:t>
      </w:r>
      <w:r>
        <w:rPr>
          <w:rFonts w:ascii="Arial" w:hAnsi="Arial" w:cs="Arial"/>
        </w:rPr>
        <w:t xml:space="preserve"> por outra nova, com</w:t>
      </w:r>
      <w:r w:rsidRPr="00691531">
        <w:rPr>
          <w:rFonts w:ascii="Arial" w:hAnsi="Arial" w:cs="Arial"/>
        </w:rPr>
        <w:t xml:space="preserve"> garantia, em </w:t>
      </w:r>
      <w:r>
        <w:rPr>
          <w:rFonts w:ascii="Arial" w:hAnsi="Arial" w:cs="Arial"/>
        </w:rPr>
        <w:t>conformidade com as recom</w:t>
      </w:r>
      <w:r w:rsidRPr="00691531">
        <w:rPr>
          <w:rFonts w:ascii="Arial" w:hAnsi="Arial" w:cs="Arial"/>
        </w:rPr>
        <w:t>endações</w:t>
      </w:r>
      <w:r>
        <w:rPr>
          <w:rFonts w:ascii="Arial" w:hAnsi="Arial" w:cs="Arial"/>
        </w:rPr>
        <w:t xml:space="preserve"> do fabricante e, com</w:t>
      </w:r>
      <w:r w:rsidRPr="00691531">
        <w:rPr>
          <w:rFonts w:ascii="Arial" w:hAnsi="Arial" w:cs="Arial"/>
        </w:rPr>
        <w:t xml:space="preserve"> autorização expressa do CONTRATANTE, que deverá, naqueles casos onde o valor das peças ultrapassar R$300,00 (Trezentos reais), realizar uma análise para averiguar a viabilidade do referido conserto.</w:t>
      </w:r>
    </w:p>
    <w:p w:rsidR="00FD6D32" w:rsidRPr="00691531" w:rsidRDefault="00FD6D32" w:rsidP="00F75A33">
      <w:pPr>
        <w:pStyle w:val="Style2"/>
        <w:numPr>
          <w:ilvl w:val="0"/>
          <w:numId w:val="6"/>
        </w:numPr>
        <w:adjustRightInd/>
        <w:spacing w:before="480" w:line="360" w:lineRule="auto"/>
        <w:rPr>
          <w:rFonts w:ascii="Arial" w:hAnsi="Arial" w:cs="Arial"/>
          <w:b/>
          <w:bCs/>
          <w:sz w:val="22"/>
          <w:szCs w:val="22"/>
        </w:rPr>
      </w:pPr>
      <w:r w:rsidRPr="00691531">
        <w:rPr>
          <w:rFonts w:ascii="Arial" w:hAnsi="Arial" w:cs="Arial"/>
          <w:b/>
          <w:bCs/>
          <w:sz w:val="22"/>
          <w:szCs w:val="22"/>
        </w:rPr>
        <w:t>MATERIAlS A SEREM DISPONIBILIZADOS</w:t>
      </w:r>
    </w:p>
    <w:p w:rsidR="00FD6D32" w:rsidRDefault="00FD6D32" w:rsidP="00F75A33">
      <w:pPr>
        <w:pStyle w:val="Style2"/>
        <w:numPr>
          <w:ilvl w:val="1"/>
          <w:numId w:val="6"/>
        </w:numPr>
        <w:adjustRightInd/>
        <w:spacing w:before="108" w:line="360" w:lineRule="auto"/>
        <w:ind w:left="426" w:firstLine="0"/>
        <w:jc w:val="both"/>
        <w:rPr>
          <w:rFonts w:ascii="Arial" w:hAnsi="Arial" w:cs="Arial"/>
        </w:rPr>
      </w:pPr>
      <w:r>
        <w:rPr>
          <w:rFonts w:ascii="Arial" w:hAnsi="Arial" w:cs="Arial"/>
        </w:rPr>
        <w:t xml:space="preserve">Caso seja necessário à perfeita </w:t>
      </w:r>
      <w:r w:rsidRPr="00691531">
        <w:rPr>
          <w:rFonts w:ascii="Arial" w:hAnsi="Arial" w:cs="Arial"/>
          <w:spacing w:val="14"/>
        </w:rPr>
        <w:t xml:space="preserve">execução dos serviços, a Contratada deverá disponibilizar os materiais, </w:t>
      </w:r>
      <w:r w:rsidRPr="00691531">
        <w:rPr>
          <w:rFonts w:ascii="Arial" w:hAnsi="Arial" w:cs="Arial"/>
        </w:rPr>
        <w:t>equipamentos, ferra</w:t>
      </w:r>
      <w:r>
        <w:rPr>
          <w:rFonts w:ascii="Arial" w:hAnsi="Arial" w:cs="Arial"/>
        </w:rPr>
        <w:t>m</w:t>
      </w:r>
      <w:r w:rsidRPr="00691531">
        <w:rPr>
          <w:rFonts w:ascii="Arial" w:hAnsi="Arial" w:cs="Arial"/>
        </w:rPr>
        <w:t>entas, utensílios, instrumentos e mão-de-obra necessária a execução dos serviços contratados, pro</w:t>
      </w:r>
      <w:r>
        <w:rPr>
          <w:rFonts w:ascii="Arial" w:hAnsi="Arial" w:cs="Arial"/>
        </w:rPr>
        <w:t>m</w:t>
      </w:r>
      <w:r w:rsidRPr="00691531">
        <w:rPr>
          <w:rFonts w:ascii="Arial" w:hAnsi="Arial" w:cs="Arial"/>
        </w:rPr>
        <w:t>ovendo sua substituição quando necessário, se</w:t>
      </w:r>
      <w:r>
        <w:rPr>
          <w:rFonts w:ascii="Arial" w:hAnsi="Arial" w:cs="Arial"/>
        </w:rPr>
        <w:t>m</w:t>
      </w:r>
      <w:r w:rsidRPr="00691531">
        <w:rPr>
          <w:rFonts w:ascii="Arial" w:hAnsi="Arial" w:cs="Arial"/>
        </w:rPr>
        <w:t xml:space="preserve"> nen</w:t>
      </w:r>
      <w:r>
        <w:rPr>
          <w:rFonts w:ascii="Arial" w:hAnsi="Arial" w:cs="Arial"/>
        </w:rPr>
        <w:t>hum ônus adicional ao Instituto;</w:t>
      </w:r>
    </w:p>
    <w:p w:rsidR="00FD6D32" w:rsidRDefault="00FD6D32" w:rsidP="00F75A33">
      <w:pPr>
        <w:pStyle w:val="Style2"/>
        <w:numPr>
          <w:ilvl w:val="1"/>
          <w:numId w:val="6"/>
        </w:numPr>
        <w:adjustRightInd/>
        <w:spacing w:before="108" w:line="360" w:lineRule="auto"/>
        <w:ind w:left="426" w:firstLine="0"/>
        <w:jc w:val="both"/>
        <w:rPr>
          <w:rFonts w:ascii="Arial" w:hAnsi="Arial" w:cs="Arial"/>
        </w:rPr>
      </w:pPr>
      <w:r w:rsidRPr="00773F52">
        <w:rPr>
          <w:rFonts w:ascii="Arial" w:hAnsi="Arial" w:cs="Arial"/>
        </w:rPr>
        <w:t>Além disso, a Contratada deverá executar os serviços</w:t>
      </w:r>
      <w:r>
        <w:rPr>
          <w:rFonts w:ascii="Arial" w:hAnsi="Arial" w:cs="Arial"/>
        </w:rPr>
        <w:t xml:space="preserve"> e prover</w:t>
      </w:r>
      <w:r w:rsidRPr="00773F52">
        <w:rPr>
          <w:rFonts w:ascii="Arial" w:hAnsi="Arial" w:cs="Arial"/>
        </w:rPr>
        <w:t xml:space="preserve"> equipamentos e vestuário apropriados, respeitando as normas referentes a segu</w:t>
      </w:r>
      <w:r>
        <w:rPr>
          <w:rFonts w:ascii="Arial" w:hAnsi="Arial" w:cs="Arial"/>
        </w:rPr>
        <w:t>rança e acidente do trabalho.</w:t>
      </w:r>
    </w:p>
    <w:p w:rsidR="00FD6D32" w:rsidRPr="00773F52" w:rsidRDefault="00FD6D32" w:rsidP="00F75A33">
      <w:pPr>
        <w:pStyle w:val="Style2"/>
        <w:numPr>
          <w:ilvl w:val="0"/>
          <w:numId w:val="6"/>
        </w:numPr>
        <w:adjustRightInd/>
        <w:spacing w:before="480" w:line="360" w:lineRule="auto"/>
        <w:rPr>
          <w:rFonts w:ascii="Arial" w:hAnsi="Arial" w:cs="Arial"/>
          <w:b/>
          <w:bCs/>
          <w:sz w:val="22"/>
          <w:szCs w:val="22"/>
        </w:rPr>
      </w:pPr>
      <w:r>
        <w:rPr>
          <w:rFonts w:ascii="Arial" w:hAnsi="Arial" w:cs="Arial"/>
          <w:b/>
          <w:bCs/>
          <w:sz w:val="22"/>
          <w:szCs w:val="22"/>
        </w:rPr>
        <w:t>EXECUÇÃO DOS SERVIÇ</w:t>
      </w:r>
      <w:r w:rsidRPr="00773F52">
        <w:rPr>
          <w:rFonts w:ascii="Arial" w:hAnsi="Arial" w:cs="Arial"/>
          <w:b/>
          <w:bCs/>
          <w:sz w:val="22"/>
          <w:szCs w:val="22"/>
        </w:rPr>
        <w:t>OS E SEU RECEBIMENTO</w:t>
      </w:r>
    </w:p>
    <w:p w:rsidR="00FD6D32" w:rsidRPr="00773F52" w:rsidRDefault="00FD6D32" w:rsidP="00F75A33">
      <w:pPr>
        <w:pStyle w:val="Style2"/>
        <w:numPr>
          <w:ilvl w:val="1"/>
          <w:numId w:val="6"/>
        </w:numPr>
        <w:tabs>
          <w:tab w:val="left" w:pos="1418"/>
        </w:tabs>
        <w:adjustRightInd/>
        <w:spacing w:before="108" w:line="360" w:lineRule="auto"/>
        <w:ind w:left="284" w:firstLine="0"/>
        <w:jc w:val="both"/>
        <w:rPr>
          <w:rFonts w:ascii="Arial" w:hAnsi="Arial" w:cs="Arial"/>
          <w:spacing w:val="14"/>
        </w:rPr>
      </w:pPr>
      <w:r w:rsidRPr="00773F52">
        <w:rPr>
          <w:rFonts w:ascii="Arial" w:hAnsi="Arial" w:cs="Arial"/>
          <w:spacing w:val="14"/>
        </w:rPr>
        <w:t>A execu</w:t>
      </w:r>
      <w:r>
        <w:rPr>
          <w:rFonts w:ascii="Arial" w:hAnsi="Arial" w:cs="Arial"/>
          <w:spacing w:val="14"/>
        </w:rPr>
        <w:t>ção</w:t>
      </w:r>
      <w:r w:rsidRPr="00773F52">
        <w:rPr>
          <w:rFonts w:ascii="Arial" w:hAnsi="Arial" w:cs="Arial"/>
          <w:spacing w:val="14"/>
        </w:rPr>
        <w:t xml:space="preserve"> dos serviços será iniciada imediatamente após a assinatura do contrato, na forma que segue:</w:t>
      </w:r>
    </w:p>
    <w:p w:rsidR="00FD6D32" w:rsidRPr="00773F52" w:rsidRDefault="00FD6D32" w:rsidP="00F75A33">
      <w:pPr>
        <w:pStyle w:val="Style2"/>
        <w:numPr>
          <w:ilvl w:val="1"/>
          <w:numId w:val="6"/>
        </w:numPr>
        <w:tabs>
          <w:tab w:val="left" w:pos="1418"/>
        </w:tabs>
        <w:adjustRightInd/>
        <w:spacing w:before="108" w:line="360" w:lineRule="auto"/>
        <w:ind w:left="284" w:firstLine="0"/>
        <w:jc w:val="both"/>
        <w:rPr>
          <w:rFonts w:ascii="Arial" w:hAnsi="Arial" w:cs="Arial"/>
          <w:spacing w:val="14"/>
        </w:rPr>
      </w:pPr>
      <w:r w:rsidRPr="00773F52">
        <w:rPr>
          <w:rFonts w:ascii="Arial" w:hAnsi="Arial" w:cs="Arial"/>
          <w:spacing w:val="14"/>
        </w:rPr>
        <w:t>Os serviços ser</w:t>
      </w:r>
      <w:r>
        <w:rPr>
          <w:rFonts w:ascii="Arial" w:hAnsi="Arial" w:cs="Arial"/>
          <w:spacing w:val="14"/>
        </w:rPr>
        <w:t>ão</w:t>
      </w:r>
      <w:r w:rsidRPr="00773F52">
        <w:rPr>
          <w:rFonts w:ascii="Arial" w:hAnsi="Arial" w:cs="Arial"/>
          <w:spacing w:val="14"/>
        </w:rPr>
        <w:t xml:space="preserve"> recebidos provisoriamente no prazo de 5 (cinco) dias, pelo(a) responsável pelo acompanhamento e fiscaliza</w:t>
      </w:r>
      <w:r>
        <w:rPr>
          <w:rFonts w:ascii="Arial" w:hAnsi="Arial" w:cs="Arial"/>
          <w:spacing w:val="14"/>
        </w:rPr>
        <w:t>ção</w:t>
      </w:r>
      <w:r w:rsidRPr="00773F52">
        <w:rPr>
          <w:rFonts w:ascii="Arial" w:hAnsi="Arial" w:cs="Arial"/>
          <w:spacing w:val="14"/>
        </w:rPr>
        <w:t xml:space="preserve"> do contrato, para efeito de posterior </w:t>
      </w:r>
      <w:r>
        <w:rPr>
          <w:rFonts w:ascii="Arial" w:hAnsi="Arial" w:cs="Arial"/>
          <w:spacing w:val="14"/>
        </w:rPr>
        <w:t>verificaçã</w:t>
      </w:r>
      <w:r w:rsidRPr="00773F52">
        <w:rPr>
          <w:rFonts w:ascii="Arial" w:hAnsi="Arial" w:cs="Arial"/>
          <w:spacing w:val="14"/>
        </w:rPr>
        <w:t>o de sua conformidade co</w:t>
      </w:r>
      <w:r>
        <w:rPr>
          <w:rFonts w:ascii="Arial" w:hAnsi="Arial" w:cs="Arial"/>
          <w:spacing w:val="14"/>
        </w:rPr>
        <w:t>m</w:t>
      </w:r>
      <w:r w:rsidRPr="00773F52">
        <w:rPr>
          <w:rFonts w:ascii="Arial" w:hAnsi="Arial" w:cs="Arial"/>
          <w:spacing w:val="14"/>
        </w:rPr>
        <w:t xml:space="preserve"> as especifica</w:t>
      </w:r>
      <w:r>
        <w:rPr>
          <w:rFonts w:ascii="Arial" w:hAnsi="Arial" w:cs="Arial"/>
          <w:spacing w:val="14"/>
        </w:rPr>
        <w:t>ções</w:t>
      </w:r>
      <w:r w:rsidRPr="00773F52">
        <w:rPr>
          <w:rFonts w:ascii="Arial" w:hAnsi="Arial" w:cs="Arial"/>
          <w:spacing w:val="14"/>
        </w:rPr>
        <w:t xml:space="preserve"> constantes neste Termo de Referência e na proposta.</w:t>
      </w:r>
    </w:p>
    <w:p w:rsidR="00FD6D32" w:rsidRPr="00773F52" w:rsidRDefault="00FD6D32" w:rsidP="00F75A33">
      <w:pPr>
        <w:pStyle w:val="Style2"/>
        <w:numPr>
          <w:ilvl w:val="1"/>
          <w:numId w:val="6"/>
        </w:numPr>
        <w:tabs>
          <w:tab w:val="left" w:pos="1418"/>
        </w:tabs>
        <w:adjustRightInd/>
        <w:spacing w:before="108" w:line="360" w:lineRule="auto"/>
        <w:ind w:left="284" w:firstLine="0"/>
        <w:jc w:val="both"/>
        <w:rPr>
          <w:rFonts w:ascii="Arial" w:hAnsi="Arial" w:cs="Arial"/>
          <w:spacing w:val="14"/>
        </w:rPr>
      </w:pPr>
      <w:r w:rsidRPr="00773F52">
        <w:rPr>
          <w:rFonts w:ascii="Arial" w:hAnsi="Arial" w:cs="Arial"/>
          <w:spacing w:val="14"/>
        </w:rPr>
        <w:t>Os serviços poder</w:t>
      </w:r>
      <w:r>
        <w:rPr>
          <w:rFonts w:ascii="Arial" w:hAnsi="Arial" w:cs="Arial"/>
          <w:spacing w:val="14"/>
        </w:rPr>
        <w:t>ão</w:t>
      </w:r>
      <w:r w:rsidRPr="00773F52">
        <w:rPr>
          <w:rFonts w:ascii="Arial" w:hAnsi="Arial" w:cs="Arial"/>
          <w:spacing w:val="14"/>
        </w:rPr>
        <w:t xml:space="preserve"> ser rejeitados, no todo ou em parte, quando em desacordo co</w:t>
      </w:r>
      <w:r>
        <w:rPr>
          <w:rFonts w:ascii="Arial" w:hAnsi="Arial" w:cs="Arial"/>
          <w:spacing w:val="14"/>
        </w:rPr>
        <w:t>m</w:t>
      </w:r>
      <w:r w:rsidRPr="00773F52">
        <w:rPr>
          <w:rFonts w:ascii="Arial" w:hAnsi="Arial" w:cs="Arial"/>
          <w:spacing w:val="14"/>
        </w:rPr>
        <w:t xml:space="preserve"> as especifica</w:t>
      </w:r>
      <w:r>
        <w:rPr>
          <w:rFonts w:ascii="Arial" w:hAnsi="Arial" w:cs="Arial"/>
          <w:spacing w:val="14"/>
        </w:rPr>
        <w:t>ções</w:t>
      </w:r>
      <w:r w:rsidRPr="00773F52">
        <w:rPr>
          <w:rFonts w:ascii="Arial" w:hAnsi="Arial" w:cs="Arial"/>
          <w:spacing w:val="14"/>
        </w:rPr>
        <w:t xml:space="preserve"> constantes neste Termo de Referência e na proposta, devendo ser corrigidos/refeitos/substituídos no prazo fixado pelo fiscal do contrato, </w:t>
      </w:r>
      <w:r>
        <w:rPr>
          <w:rFonts w:ascii="Arial" w:hAnsi="Arial" w:cs="Arial"/>
          <w:spacing w:val="14"/>
        </w:rPr>
        <w:t>à</w:t>
      </w:r>
      <w:r w:rsidRPr="00773F52">
        <w:rPr>
          <w:rFonts w:ascii="Arial" w:hAnsi="Arial" w:cs="Arial"/>
          <w:spacing w:val="14"/>
        </w:rPr>
        <w:t>s custas da Contratada, sem prejuízo da aplica</w:t>
      </w:r>
      <w:r>
        <w:rPr>
          <w:rFonts w:ascii="Arial" w:hAnsi="Arial" w:cs="Arial"/>
          <w:spacing w:val="14"/>
        </w:rPr>
        <w:t>çã</w:t>
      </w:r>
      <w:r w:rsidRPr="00773F52">
        <w:rPr>
          <w:rFonts w:ascii="Arial" w:hAnsi="Arial" w:cs="Arial"/>
          <w:spacing w:val="14"/>
        </w:rPr>
        <w:t>o de penalidades.</w:t>
      </w:r>
    </w:p>
    <w:p w:rsidR="00FD6D32" w:rsidRDefault="00FD6D32" w:rsidP="00F75A33">
      <w:pPr>
        <w:pStyle w:val="Style2"/>
        <w:numPr>
          <w:ilvl w:val="1"/>
          <w:numId w:val="6"/>
        </w:numPr>
        <w:tabs>
          <w:tab w:val="left" w:pos="1418"/>
        </w:tabs>
        <w:adjustRightInd/>
        <w:spacing w:before="108" w:line="360" w:lineRule="auto"/>
        <w:ind w:left="284" w:firstLine="0"/>
        <w:jc w:val="both"/>
        <w:rPr>
          <w:rFonts w:ascii="Arial" w:hAnsi="Arial" w:cs="Arial"/>
          <w:spacing w:val="14"/>
        </w:rPr>
      </w:pPr>
      <w:r w:rsidRPr="00773F52">
        <w:rPr>
          <w:rFonts w:ascii="Arial" w:hAnsi="Arial" w:cs="Arial"/>
          <w:spacing w:val="14"/>
        </w:rPr>
        <w:t xml:space="preserve">Os serviços </w:t>
      </w:r>
      <w:r>
        <w:rPr>
          <w:rFonts w:ascii="Arial" w:hAnsi="Arial" w:cs="Arial"/>
          <w:spacing w:val="14"/>
        </w:rPr>
        <w:t>serão recebidos defini</w:t>
      </w:r>
      <w:r w:rsidRPr="00773F52">
        <w:rPr>
          <w:rFonts w:ascii="Arial" w:hAnsi="Arial" w:cs="Arial"/>
          <w:spacing w:val="14"/>
        </w:rPr>
        <w:t>tivamente no prazo de 5 (cinco) dias, contados do recebimento provisório, após a verifica</w:t>
      </w:r>
      <w:r>
        <w:rPr>
          <w:rFonts w:ascii="Arial" w:hAnsi="Arial" w:cs="Arial"/>
          <w:spacing w:val="14"/>
        </w:rPr>
        <w:t>çã</w:t>
      </w:r>
      <w:r w:rsidRPr="00773F52">
        <w:rPr>
          <w:rFonts w:ascii="Arial" w:hAnsi="Arial" w:cs="Arial"/>
          <w:spacing w:val="14"/>
        </w:rPr>
        <w:t>o da qualidade do serviço executado e materiais emp</w:t>
      </w:r>
      <w:r>
        <w:rPr>
          <w:rFonts w:ascii="Arial" w:hAnsi="Arial" w:cs="Arial"/>
          <w:spacing w:val="14"/>
        </w:rPr>
        <w:t>regados, com</w:t>
      </w:r>
      <w:r w:rsidRPr="00773F52">
        <w:rPr>
          <w:rFonts w:ascii="Arial" w:hAnsi="Arial" w:cs="Arial"/>
          <w:spacing w:val="14"/>
        </w:rPr>
        <w:t xml:space="preserve"> </w:t>
      </w:r>
      <w:r>
        <w:rPr>
          <w:rFonts w:ascii="Arial" w:hAnsi="Arial" w:cs="Arial"/>
          <w:spacing w:val="14"/>
        </w:rPr>
        <w:t>a consequente aceitação</w:t>
      </w:r>
      <w:r w:rsidRPr="00773F52">
        <w:rPr>
          <w:rFonts w:ascii="Arial" w:hAnsi="Arial" w:cs="Arial"/>
          <w:spacing w:val="14"/>
        </w:rPr>
        <w:t xml:space="preserve"> mediante termo circunstanciado.</w:t>
      </w:r>
    </w:p>
    <w:p w:rsidR="00FD6D32" w:rsidRPr="00264563" w:rsidRDefault="00FD6D32" w:rsidP="00F75A33">
      <w:pPr>
        <w:pStyle w:val="Style2"/>
        <w:numPr>
          <w:ilvl w:val="2"/>
          <w:numId w:val="6"/>
        </w:numPr>
        <w:adjustRightInd/>
        <w:spacing w:before="108" w:line="360" w:lineRule="auto"/>
        <w:ind w:hanging="861"/>
        <w:jc w:val="both"/>
        <w:rPr>
          <w:rFonts w:ascii="Arial" w:hAnsi="Arial" w:cs="Arial"/>
        </w:rPr>
      </w:pPr>
      <w:r>
        <w:rPr>
          <w:rFonts w:ascii="Arial" w:hAnsi="Arial" w:cs="Arial"/>
        </w:rPr>
        <w:t>Na hipó</w:t>
      </w:r>
      <w:r w:rsidRPr="00264563">
        <w:rPr>
          <w:rFonts w:ascii="Arial" w:hAnsi="Arial" w:cs="Arial"/>
        </w:rPr>
        <w:t>tese de a verifica</w:t>
      </w:r>
      <w:r>
        <w:rPr>
          <w:rFonts w:ascii="Arial" w:hAnsi="Arial" w:cs="Arial"/>
        </w:rPr>
        <w:t>çã</w:t>
      </w:r>
      <w:r w:rsidRPr="00264563">
        <w:rPr>
          <w:rFonts w:ascii="Arial" w:hAnsi="Arial" w:cs="Arial"/>
        </w:rPr>
        <w:t>o a que se refere o subitem anterior n</w:t>
      </w:r>
      <w:r>
        <w:rPr>
          <w:rFonts w:ascii="Arial" w:hAnsi="Arial" w:cs="Arial"/>
        </w:rPr>
        <w:t>ã</w:t>
      </w:r>
      <w:r w:rsidRPr="00264563">
        <w:rPr>
          <w:rFonts w:ascii="Arial" w:hAnsi="Arial" w:cs="Arial"/>
        </w:rPr>
        <w:t>o ser procedida dentro do prazo fixado, reputar-se-á como realizada, consumando-se o recebimento defi</w:t>
      </w:r>
      <w:r>
        <w:rPr>
          <w:rFonts w:ascii="Arial" w:hAnsi="Arial" w:cs="Arial"/>
        </w:rPr>
        <w:t>ni</w:t>
      </w:r>
      <w:r w:rsidRPr="00264563">
        <w:rPr>
          <w:rFonts w:ascii="Arial" w:hAnsi="Arial" w:cs="Arial"/>
        </w:rPr>
        <w:t>tivo no dia do esgotamento do prazo.</w:t>
      </w:r>
    </w:p>
    <w:p w:rsidR="00FD6D32" w:rsidRPr="00264563" w:rsidRDefault="00FD6D32" w:rsidP="00F75A33">
      <w:pPr>
        <w:pStyle w:val="Style2"/>
        <w:numPr>
          <w:ilvl w:val="1"/>
          <w:numId w:val="6"/>
        </w:numPr>
        <w:tabs>
          <w:tab w:val="left" w:pos="1418"/>
        </w:tabs>
        <w:adjustRightInd/>
        <w:spacing w:before="108" w:line="360" w:lineRule="auto"/>
        <w:ind w:left="284" w:firstLine="0"/>
        <w:jc w:val="both"/>
        <w:rPr>
          <w:rFonts w:ascii="Arial" w:hAnsi="Arial" w:cs="Arial"/>
          <w:spacing w:val="14"/>
        </w:rPr>
      </w:pPr>
      <w:r>
        <w:rPr>
          <w:rFonts w:ascii="Arial" w:hAnsi="Arial" w:cs="Arial"/>
          <w:spacing w:val="14"/>
        </w:rPr>
        <w:t>O recebimento provisório ou definitivo do objeto nã</w:t>
      </w:r>
      <w:r w:rsidRPr="00264563">
        <w:rPr>
          <w:rFonts w:ascii="Arial" w:hAnsi="Arial" w:cs="Arial"/>
          <w:spacing w:val="14"/>
        </w:rPr>
        <w:t>o exclui a responsabilidade da Contratada pelos prejuízos resultantes da incorreta execu</w:t>
      </w:r>
      <w:r>
        <w:rPr>
          <w:rFonts w:ascii="Arial" w:hAnsi="Arial" w:cs="Arial"/>
          <w:spacing w:val="14"/>
        </w:rPr>
        <w:t>çã</w:t>
      </w:r>
      <w:r w:rsidRPr="00264563">
        <w:rPr>
          <w:rFonts w:ascii="Arial" w:hAnsi="Arial" w:cs="Arial"/>
          <w:spacing w:val="14"/>
        </w:rPr>
        <w:t>o do contrato.</w:t>
      </w:r>
    </w:p>
    <w:p w:rsidR="00FD6D32" w:rsidRPr="00264563" w:rsidRDefault="00FD6D32" w:rsidP="00F75A33">
      <w:pPr>
        <w:pStyle w:val="Style2"/>
        <w:numPr>
          <w:ilvl w:val="0"/>
          <w:numId w:val="6"/>
        </w:numPr>
        <w:adjustRightInd/>
        <w:spacing w:before="480" w:line="360" w:lineRule="auto"/>
        <w:rPr>
          <w:rFonts w:ascii="Arial" w:hAnsi="Arial" w:cs="Arial"/>
          <w:b/>
          <w:bCs/>
          <w:sz w:val="22"/>
          <w:szCs w:val="22"/>
        </w:rPr>
      </w:pPr>
      <w:r w:rsidRPr="00264563">
        <w:rPr>
          <w:rFonts w:ascii="Arial" w:hAnsi="Arial" w:cs="Arial"/>
          <w:b/>
          <w:bCs/>
          <w:sz w:val="22"/>
          <w:szCs w:val="22"/>
        </w:rPr>
        <w:t>DA VISTORIA</w:t>
      </w:r>
    </w:p>
    <w:p w:rsidR="00FD6D32" w:rsidRPr="00072323" w:rsidRDefault="00FD6D32" w:rsidP="00F75A33">
      <w:pPr>
        <w:pStyle w:val="Style2"/>
        <w:numPr>
          <w:ilvl w:val="1"/>
          <w:numId w:val="6"/>
        </w:numPr>
        <w:tabs>
          <w:tab w:val="left" w:pos="1418"/>
        </w:tabs>
        <w:adjustRightInd/>
        <w:spacing w:before="108" w:line="360" w:lineRule="auto"/>
        <w:ind w:left="284" w:firstLine="0"/>
        <w:jc w:val="both"/>
        <w:rPr>
          <w:rFonts w:ascii="Arial" w:hAnsi="Arial" w:cs="Arial"/>
          <w:spacing w:val="14"/>
        </w:rPr>
      </w:pPr>
      <w:r w:rsidRPr="00072323">
        <w:rPr>
          <w:rFonts w:ascii="Arial" w:hAnsi="Arial" w:cs="Arial"/>
          <w:spacing w:val="14"/>
        </w:rPr>
        <w:t>Para o correto dimensionamento e elabora</w:t>
      </w:r>
      <w:r>
        <w:rPr>
          <w:rFonts w:ascii="Arial" w:hAnsi="Arial" w:cs="Arial"/>
          <w:spacing w:val="14"/>
        </w:rPr>
        <w:t>çã</w:t>
      </w:r>
      <w:r w:rsidRPr="00072323">
        <w:rPr>
          <w:rFonts w:ascii="Arial" w:hAnsi="Arial" w:cs="Arial"/>
          <w:spacing w:val="14"/>
        </w:rPr>
        <w:t>o de sua proposta, o licitante poderá realizar vistoria nas instalações do local de execu</w:t>
      </w:r>
      <w:r>
        <w:rPr>
          <w:rFonts w:ascii="Arial" w:hAnsi="Arial" w:cs="Arial"/>
          <w:spacing w:val="14"/>
        </w:rPr>
        <w:t>ção</w:t>
      </w:r>
      <w:r w:rsidRPr="00072323">
        <w:rPr>
          <w:rFonts w:ascii="Arial" w:hAnsi="Arial" w:cs="Arial"/>
          <w:spacing w:val="14"/>
        </w:rPr>
        <w:t xml:space="preserve"> dos serviços, acompanhado por servidor designado para esse fim, de segunda a sexta-feira, das 08</w:t>
      </w:r>
      <w:r>
        <w:rPr>
          <w:rFonts w:ascii="Arial" w:hAnsi="Arial" w:cs="Arial"/>
          <w:spacing w:val="14"/>
        </w:rPr>
        <w:t>:00</w:t>
      </w:r>
      <w:r w:rsidRPr="00072323">
        <w:rPr>
          <w:rFonts w:ascii="Arial" w:hAnsi="Arial" w:cs="Arial"/>
          <w:spacing w:val="14"/>
        </w:rPr>
        <w:t xml:space="preserve"> horas </w:t>
      </w:r>
      <w:r>
        <w:rPr>
          <w:rFonts w:ascii="Arial" w:hAnsi="Arial" w:cs="Arial"/>
          <w:spacing w:val="14"/>
        </w:rPr>
        <w:t>à</w:t>
      </w:r>
      <w:r w:rsidRPr="00072323">
        <w:rPr>
          <w:rFonts w:ascii="Arial" w:hAnsi="Arial" w:cs="Arial"/>
          <w:spacing w:val="14"/>
        </w:rPr>
        <w:t>s 18</w:t>
      </w:r>
      <w:r>
        <w:rPr>
          <w:rFonts w:ascii="Arial" w:hAnsi="Arial" w:cs="Arial"/>
          <w:spacing w:val="14"/>
        </w:rPr>
        <w:t>:00</w:t>
      </w:r>
      <w:r w:rsidRPr="00072323">
        <w:rPr>
          <w:rFonts w:ascii="Arial" w:hAnsi="Arial" w:cs="Arial"/>
          <w:spacing w:val="14"/>
        </w:rPr>
        <w:t xml:space="preserve"> horas, devendo o agendamento ser efetuado previamente pelo</w:t>
      </w:r>
      <w:r>
        <w:rPr>
          <w:rFonts w:ascii="Arial" w:hAnsi="Arial" w:cs="Arial"/>
          <w:spacing w:val="14"/>
        </w:rPr>
        <w:t>s</w:t>
      </w:r>
      <w:r w:rsidRPr="00072323">
        <w:rPr>
          <w:rFonts w:ascii="Arial" w:hAnsi="Arial" w:cs="Arial"/>
          <w:spacing w:val="14"/>
        </w:rPr>
        <w:t xml:space="preserve"> telefone</w:t>
      </w:r>
      <w:r>
        <w:rPr>
          <w:rFonts w:ascii="Arial" w:hAnsi="Arial" w:cs="Arial"/>
          <w:spacing w:val="14"/>
        </w:rPr>
        <w:t>s</w:t>
      </w:r>
      <w:r w:rsidRPr="00072323">
        <w:rPr>
          <w:rFonts w:ascii="Arial" w:hAnsi="Arial" w:cs="Arial"/>
          <w:spacing w:val="14"/>
        </w:rPr>
        <w:t xml:space="preserve"> (61) 3217-6146 / 3217-6485.</w:t>
      </w:r>
    </w:p>
    <w:p w:rsidR="00FD6D32" w:rsidRPr="00072323" w:rsidRDefault="00FD6D32" w:rsidP="00F75A33">
      <w:pPr>
        <w:pStyle w:val="Style2"/>
        <w:numPr>
          <w:ilvl w:val="1"/>
          <w:numId w:val="6"/>
        </w:numPr>
        <w:tabs>
          <w:tab w:val="left" w:pos="1404"/>
        </w:tabs>
        <w:adjustRightInd/>
        <w:spacing w:before="108" w:line="360" w:lineRule="auto"/>
        <w:ind w:left="284" w:firstLine="0"/>
        <w:jc w:val="both"/>
        <w:rPr>
          <w:rFonts w:ascii="Arial" w:hAnsi="Arial" w:cs="Arial"/>
          <w:spacing w:val="14"/>
        </w:rPr>
      </w:pPr>
      <w:r>
        <w:rPr>
          <w:rFonts w:ascii="Arial" w:hAnsi="Arial" w:cs="Arial"/>
          <w:spacing w:val="14"/>
        </w:rPr>
        <w:t>O</w:t>
      </w:r>
      <w:r w:rsidRPr="00072323">
        <w:rPr>
          <w:rFonts w:ascii="Arial" w:hAnsi="Arial" w:cs="Arial"/>
          <w:spacing w:val="14"/>
        </w:rPr>
        <w:t xml:space="preserve"> prazo para vistoria iniciar-se-á no dia útil seguinte ao da publicado do Edital, estendendo-se até o dia útil</w:t>
      </w:r>
      <w:r>
        <w:rPr>
          <w:rFonts w:ascii="Arial" w:hAnsi="Arial" w:cs="Arial"/>
          <w:spacing w:val="14"/>
        </w:rPr>
        <w:t xml:space="preserve"> anterior à</w:t>
      </w:r>
      <w:r w:rsidRPr="00072323">
        <w:rPr>
          <w:rFonts w:ascii="Arial" w:hAnsi="Arial" w:cs="Arial"/>
          <w:spacing w:val="14"/>
        </w:rPr>
        <w:t xml:space="preserve"> data prevista para a abertura da sessão pública.</w:t>
      </w:r>
    </w:p>
    <w:p w:rsidR="00FD6D32" w:rsidRPr="00072323"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sidRPr="00072323">
        <w:rPr>
          <w:rFonts w:ascii="Arial" w:hAnsi="Arial" w:cs="Arial"/>
          <w:spacing w:val="14"/>
        </w:rPr>
        <w:t>Para a vistoria, o licitante, ou o seu representante, deverá estar devidamente identificado.</w:t>
      </w:r>
    </w:p>
    <w:p w:rsidR="00FD6D32" w:rsidRPr="00072323" w:rsidRDefault="00FD6D32" w:rsidP="00F75A33">
      <w:pPr>
        <w:pStyle w:val="Style2"/>
        <w:numPr>
          <w:ilvl w:val="1"/>
          <w:numId w:val="6"/>
        </w:numPr>
        <w:tabs>
          <w:tab w:val="left" w:pos="1418"/>
        </w:tabs>
        <w:adjustRightInd/>
        <w:spacing w:before="108" w:line="360" w:lineRule="auto"/>
        <w:ind w:left="284" w:firstLine="0"/>
        <w:jc w:val="both"/>
        <w:rPr>
          <w:rFonts w:ascii="Arial" w:hAnsi="Arial" w:cs="Arial"/>
          <w:spacing w:val="14"/>
        </w:rPr>
      </w:pPr>
      <w:r w:rsidRPr="00072323">
        <w:rPr>
          <w:rFonts w:ascii="Arial" w:hAnsi="Arial" w:cs="Arial"/>
          <w:spacing w:val="14"/>
        </w:rPr>
        <w:t>Fica claro o aceite tácito, para a Contratada que optar pela n</w:t>
      </w:r>
      <w:r>
        <w:rPr>
          <w:rFonts w:ascii="Arial" w:hAnsi="Arial" w:cs="Arial"/>
          <w:spacing w:val="14"/>
        </w:rPr>
        <w:t>ã</w:t>
      </w:r>
      <w:r w:rsidRPr="00072323">
        <w:rPr>
          <w:rFonts w:ascii="Arial" w:hAnsi="Arial" w:cs="Arial"/>
          <w:spacing w:val="14"/>
        </w:rPr>
        <w:t>o vistoria in loco.</w:t>
      </w:r>
    </w:p>
    <w:p w:rsidR="00FD6D32" w:rsidRPr="00072323" w:rsidRDefault="00FD6D32" w:rsidP="00F75A33">
      <w:pPr>
        <w:pStyle w:val="Style2"/>
        <w:numPr>
          <w:ilvl w:val="0"/>
          <w:numId w:val="6"/>
        </w:numPr>
        <w:adjustRightInd/>
        <w:spacing w:before="480" w:line="360" w:lineRule="auto"/>
        <w:rPr>
          <w:rFonts w:ascii="Arial" w:hAnsi="Arial" w:cs="Arial"/>
          <w:b/>
          <w:bCs/>
          <w:sz w:val="22"/>
          <w:szCs w:val="22"/>
        </w:rPr>
      </w:pPr>
      <w:r>
        <w:rPr>
          <w:rFonts w:ascii="Arial" w:hAnsi="Arial" w:cs="Arial"/>
          <w:b/>
          <w:bCs/>
          <w:sz w:val="22"/>
          <w:szCs w:val="22"/>
        </w:rPr>
        <w:t>OBRIGAÇÕ</w:t>
      </w:r>
      <w:r w:rsidRPr="00072323">
        <w:rPr>
          <w:rFonts w:ascii="Arial" w:hAnsi="Arial" w:cs="Arial"/>
          <w:b/>
          <w:bCs/>
          <w:sz w:val="22"/>
          <w:szCs w:val="22"/>
        </w:rPr>
        <w:t>ES DA CONTRATANTE</w:t>
      </w:r>
    </w:p>
    <w:p w:rsidR="00FD6D32" w:rsidRPr="00072323"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sidRPr="00072323">
        <w:rPr>
          <w:rFonts w:ascii="Arial" w:hAnsi="Arial" w:cs="Arial"/>
          <w:spacing w:val="14"/>
        </w:rPr>
        <w:t>Exigir o cumprimento de todas as obrigações assumidas pela Contratada, de acordo co</w:t>
      </w:r>
      <w:r>
        <w:rPr>
          <w:rFonts w:ascii="Arial" w:hAnsi="Arial" w:cs="Arial"/>
          <w:spacing w:val="14"/>
        </w:rPr>
        <w:t>m</w:t>
      </w:r>
      <w:r w:rsidRPr="00072323">
        <w:rPr>
          <w:rFonts w:ascii="Arial" w:hAnsi="Arial" w:cs="Arial"/>
          <w:spacing w:val="14"/>
        </w:rPr>
        <w:t xml:space="preserve"> as cláusulas contratuais e os termos de sua proposta;</w:t>
      </w:r>
    </w:p>
    <w:p w:rsidR="00FD6D32" w:rsidRPr="00072323"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sidRPr="00072323">
        <w:rPr>
          <w:rFonts w:ascii="Arial" w:hAnsi="Arial" w:cs="Arial"/>
          <w:spacing w:val="14"/>
        </w:rPr>
        <w:t>Exercer o acompanhamento e a fiscalização dos serviços, por servidor especialmente designado, anotando em registro próprio as falhas detectadas, indicando dia, m</w:t>
      </w:r>
      <w:r>
        <w:rPr>
          <w:rFonts w:ascii="Arial" w:hAnsi="Arial" w:cs="Arial"/>
          <w:spacing w:val="14"/>
        </w:rPr>
        <w:t>ês e ano, bem</w:t>
      </w:r>
      <w:r w:rsidRPr="00072323">
        <w:rPr>
          <w:rFonts w:ascii="Arial" w:hAnsi="Arial" w:cs="Arial"/>
          <w:spacing w:val="14"/>
        </w:rPr>
        <w:t xml:space="preserve"> como </w:t>
      </w:r>
      <w:r>
        <w:rPr>
          <w:rFonts w:ascii="Arial" w:hAnsi="Arial" w:cs="Arial"/>
          <w:spacing w:val="14"/>
        </w:rPr>
        <w:t>o</w:t>
      </w:r>
      <w:r w:rsidRPr="00072323">
        <w:rPr>
          <w:rFonts w:ascii="Arial" w:hAnsi="Arial" w:cs="Arial"/>
          <w:spacing w:val="14"/>
        </w:rPr>
        <w:t xml:space="preserve"> nome dos empregados eventualmente envolvidos, e encaminhando os apontamentos a autoridade competente para as providências cabíveis;</w:t>
      </w:r>
    </w:p>
    <w:p w:rsidR="00FD6D32"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sidRPr="00072323">
        <w:rPr>
          <w:rFonts w:ascii="Arial" w:hAnsi="Arial" w:cs="Arial"/>
          <w:spacing w:val="14"/>
        </w:rPr>
        <w:t>Notificar a Contratada por escrito da ocorrência de eventuais imperfeições no curso da execução dos serviços, fixando prazo para a sua correção;</w:t>
      </w:r>
    </w:p>
    <w:p w:rsidR="00FD6D32" w:rsidRPr="003A2ED0"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sidRPr="003A2ED0">
        <w:rPr>
          <w:rFonts w:ascii="Arial" w:hAnsi="Arial" w:cs="Arial"/>
          <w:spacing w:val="14"/>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FD6D32" w:rsidRPr="00072323"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sidRPr="00072323">
        <w:rPr>
          <w:rFonts w:ascii="Arial" w:hAnsi="Arial" w:cs="Arial"/>
          <w:spacing w:val="14"/>
        </w:rPr>
        <w:t>Pagar a Contratada o valor resultante da prestação do serviço, no prazo e condições estabelecidas no Edital e seus anexos;</w:t>
      </w:r>
    </w:p>
    <w:p w:rsidR="00FD6D32"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sidRPr="00072323">
        <w:rPr>
          <w:rFonts w:ascii="Arial" w:hAnsi="Arial" w:cs="Arial"/>
          <w:spacing w:val="14"/>
        </w:rPr>
        <w:t xml:space="preserve">Efetuar as retenções tributárias devidas sobre o valor da Nota Fiscal </w:t>
      </w:r>
      <w:r>
        <w:rPr>
          <w:rFonts w:ascii="Arial" w:hAnsi="Arial" w:cs="Arial"/>
          <w:spacing w:val="14"/>
        </w:rPr>
        <w:t xml:space="preserve">/ </w:t>
      </w:r>
      <w:r w:rsidRPr="00072323">
        <w:rPr>
          <w:rFonts w:ascii="Arial" w:hAnsi="Arial" w:cs="Arial"/>
          <w:spacing w:val="14"/>
        </w:rPr>
        <w:t xml:space="preserve">Fatura fornecida pela </w:t>
      </w:r>
      <w:r>
        <w:rPr>
          <w:rFonts w:ascii="Arial" w:hAnsi="Arial" w:cs="Arial"/>
          <w:spacing w:val="14"/>
        </w:rPr>
        <w:t>contratada, em conformidade com</w:t>
      </w:r>
      <w:r w:rsidRPr="00072323">
        <w:rPr>
          <w:rFonts w:ascii="Arial" w:hAnsi="Arial" w:cs="Arial"/>
          <w:spacing w:val="14"/>
        </w:rPr>
        <w:t xml:space="preserve"> o art. 36, §8° da IN SLTI/MPOG N. 02/2008.</w:t>
      </w:r>
    </w:p>
    <w:p w:rsidR="00FD6D32" w:rsidRPr="002362F2" w:rsidRDefault="00FD6D32" w:rsidP="00F75A33">
      <w:pPr>
        <w:pStyle w:val="Style2"/>
        <w:numPr>
          <w:ilvl w:val="0"/>
          <w:numId w:val="6"/>
        </w:numPr>
        <w:adjustRightInd/>
        <w:spacing w:before="480" w:line="360" w:lineRule="auto"/>
        <w:rPr>
          <w:rFonts w:ascii="Arial" w:hAnsi="Arial" w:cs="Arial"/>
          <w:b/>
          <w:bCs/>
          <w:sz w:val="22"/>
          <w:szCs w:val="22"/>
        </w:rPr>
      </w:pPr>
      <w:r>
        <w:rPr>
          <w:rFonts w:ascii="Arial" w:hAnsi="Arial" w:cs="Arial"/>
          <w:b/>
          <w:bCs/>
          <w:sz w:val="22"/>
          <w:szCs w:val="22"/>
        </w:rPr>
        <w:t>OBRIGAÇÕ</w:t>
      </w:r>
      <w:r w:rsidRPr="002362F2">
        <w:rPr>
          <w:rFonts w:ascii="Arial" w:hAnsi="Arial" w:cs="Arial"/>
          <w:b/>
          <w:bCs/>
          <w:sz w:val="22"/>
          <w:szCs w:val="22"/>
        </w:rPr>
        <w:t>ES DA CONTRATADA</w:t>
      </w:r>
    </w:p>
    <w:p w:rsidR="00FD6D32" w:rsidRPr="002362F2"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sidRPr="002362F2">
        <w:rPr>
          <w:rFonts w:ascii="Arial" w:hAnsi="Arial" w:cs="Arial"/>
          <w:spacing w:val="14"/>
        </w:rPr>
        <w:t>Executar os serviços conforme especificações deste Termo de Referência e de sua proposta, co</w:t>
      </w:r>
      <w:r>
        <w:rPr>
          <w:rFonts w:ascii="Arial" w:hAnsi="Arial" w:cs="Arial"/>
          <w:spacing w:val="14"/>
        </w:rPr>
        <w:t>m</w:t>
      </w:r>
      <w:r w:rsidRPr="002362F2">
        <w:rPr>
          <w:rFonts w:ascii="Arial" w:hAnsi="Arial" w:cs="Arial"/>
          <w:spacing w:val="14"/>
        </w:rPr>
        <w:t xml:space="preserve"> a alocação dos empregados necessários ao perfeito cumprimento das cláusulas contratuais, além de fornecer os materiais, equipamentos, ferramentas e utensílios necessários para a perfeita execução</w:t>
      </w:r>
      <w:r>
        <w:rPr>
          <w:rFonts w:ascii="Arial" w:hAnsi="Arial" w:cs="Arial"/>
          <w:spacing w:val="14"/>
        </w:rPr>
        <w:t xml:space="preserve"> de suas atividades;</w:t>
      </w:r>
    </w:p>
    <w:p w:rsidR="00FD6D32" w:rsidRPr="002362F2"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sidRPr="002362F2">
        <w:rPr>
          <w:rFonts w:ascii="Arial" w:hAnsi="Arial" w:cs="Arial"/>
          <w:spacing w:val="14"/>
        </w:rPr>
        <w:t xml:space="preserve">Reparar, corrigir, remover ou substituir, as suas expensas, no total ou em parte, no prazo fixado pelo fiscal do contrato, os serviços efetuados em que se verificarem vícios, defeitos ou incorreções resultantes da execução </w:t>
      </w:r>
      <w:r>
        <w:rPr>
          <w:rFonts w:ascii="Arial" w:hAnsi="Arial" w:cs="Arial"/>
          <w:spacing w:val="14"/>
        </w:rPr>
        <w:t>ou</w:t>
      </w:r>
      <w:r w:rsidRPr="002362F2">
        <w:rPr>
          <w:rFonts w:ascii="Arial" w:hAnsi="Arial" w:cs="Arial"/>
          <w:spacing w:val="14"/>
        </w:rPr>
        <w:t xml:space="preserve"> dos materiais empregados;</w:t>
      </w:r>
    </w:p>
    <w:p w:rsidR="00FD6D32" w:rsidRPr="002362F2"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sidRPr="002362F2">
        <w:rPr>
          <w:rFonts w:ascii="Arial" w:hAnsi="Arial" w:cs="Arial"/>
          <w:spacing w:val="14"/>
        </w:rPr>
        <w:t>Responsabilizar-se pelos vícios e danos decorrentes da execução</w:t>
      </w:r>
      <w:r>
        <w:rPr>
          <w:rFonts w:ascii="Arial" w:hAnsi="Arial" w:cs="Arial"/>
          <w:spacing w:val="14"/>
        </w:rPr>
        <w:t xml:space="preserve"> do objeto, de acordo com</w:t>
      </w:r>
      <w:r w:rsidRPr="002362F2">
        <w:rPr>
          <w:rFonts w:ascii="Arial" w:hAnsi="Arial" w:cs="Arial"/>
          <w:spacing w:val="14"/>
        </w:rPr>
        <w:t xml:space="preserve"> os artigos 14 e 17 a 27, do Código de Defesa do Consumidor (Lei n° 8.078, de 1990), ficando a Contratante autorizada a descontar da garantia, caso exigida no edital, ou dos pagamentos devidos </w:t>
      </w:r>
      <w:r>
        <w:rPr>
          <w:rFonts w:ascii="Arial" w:hAnsi="Arial" w:cs="Arial"/>
          <w:spacing w:val="14"/>
        </w:rPr>
        <w:t>a C</w:t>
      </w:r>
      <w:r w:rsidRPr="002362F2">
        <w:rPr>
          <w:rFonts w:ascii="Arial" w:hAnsi="Arial" w:cs="Arial"/>
          <w:spacing w:val="14"/>
        </w:rPr>
        <w:t>ontratada, o valor correspondente aos danos sofridos;</w:t>
      </w:r>
    </w:p>
    <w:p w:rsidR="00FD6D32" w:rsidRPr="002362F2"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sidRPr="002362F2">
        <w:rPr>
          <w:rFonts w:ascii="Arial" w:hAnsi="Arial" w:cs="Arial"/>
          <w:spacing w:val="14"/>
        </w:rPr>
        <w:t>Utiliz</w:t>
      </w:r>
      <w:r>
        <w:rPr>
          <w:rFonts w:ascii="Arial" w:hAnsi="Arial" w:cs="Arial"/>
          <w:spacing w:val="14"/>
        </w:rPr>
        <w:t>ar empregados habilitados e com</w:t>
      </w:r>
      <w:r w:rsidRPr="002362F2">
        <w:rPr>
          <w:rFonts w:ascii="Arial" w:hAnsi="Arial" w:cs="Arial"/>
          <w:spacing w:val="14"/>
        </w:rPr>
        <w:t xml:space="preserve"> conhecimentos básicos dos serviços a serem executados, em confo</w:t>
      </w:r>
      <w:r>
        <w:rPr>
          <w:rFonts w:ascii="Arial" w:hAnsi="Arial" w:cs="Arial"/>
          <w:spacing w:val="14"/>
        </w:rPr>
        <w:t>rm</w:t>
      </w:r>
      <w:r w:rsidRPr="002362F2">
        <w:rPr>
          <w:rFonts w:ascii="Arial" w:hAnsi="Arial" w:cs="Arial"/>
          <w:spacing w:val="14"/>
        </w:rPr>
        <w:t>idade co</w:t>
      </w:r>
      <w:r>
        <w:rPr>
          <w:rFonts w:ascii="Arial" w:hAnsi="Arial" w:cs="Arial"/>
          <w:spacing w:val="14"/>
        </w:rPr>
        <w:t>m</w:t>
      </w:r>
      <w:r w:rsidRPr="002362F2">
        <w:rPr>
          <w:rFonts w:ascii="Arial" w:hAnsi="Arial" w:cs="Arial"/>
          <w:spacing w:val="14"/>
        </w:rPr>
        <w:t xml:space="preserve"> as normas e determinações em vigor</w:t>
      </w:r>
      <w:r>
        <w:rPr>
          <w:rFonts w:ascii="Arial" w:hAnsi="Arial" w:cs="Arial"/>
          <w:spacing w:val="14"/>
        </w:rPr>
        <w:t>;</w:t>
      </w:r>
    </w:p>
    <w:p w:rsidR="00FD6D32" w:rsidRPr="002362F2"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sidRPr="002362F2">
        <w:rPr>
          <w:rFonts w:ascii="Arial" w:hAnsi="Arial" w:cs="Arial"/>
          <w:spacing w:val="14"/>
        </w:rPr>
        <w:t>Apresentar os empregados devidamente uniformizados e identificados por meio de crachá, além de prove-los co</w:t>
      </w:r>
      <w:r>
        <w:rPr>
          <w:rFonts w:ascii="Arial" w:hAnsi="Arial" w:cs="Arial"/>
          <w:spacing w:val="14"/>
        </w:rPr>
        <w:t>m</w:t>
      </w:r>
      <w:r w:rsidRPr="002362F2">
        <w:rPr>
          <w:rFonts w:ascii="Arial" w:hAnsi="Arial" w:cs="Arial"/>
          <w:spacing w:val="14"/>
        </w:rPr>
        <w:t xml:space="preserve"> os Equipamentos de Proteção Individual - EPI, quando for o caso;</w:t>
      </w:r>
    </w:p>
    <w:p w:rsidR="00FD6D32" w:rsidRPr="002362F2"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sidRPr="002362F2">
        <w:rPr>
          <w:rFonts w:ascii="Arial" w:hAnsi="Arial" w:cs="Arial"/>
          <w:spacing w:val="14"/>
        </w:rPr>
        <w:t>Apresentar a Contratante, quando for o caso, a relação nominal dos empregados que adentrarão o órgão para a execução do serviço;</w:t>
      </w:r>
    </w:p>
    <w:p w:rsidR="00FD6D32" w:rsidRPr="002362F2"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sidRPr="002362F2">
        <w:rPr>
          <w:rFonts w:ascii="Arial" w:hAnsi="Arial" w:cs="Arial"/>
          <w:spacing w:val="14"/>
        </w:rPr>
        <w:t>Responsabilizar-se por todas as obrigações trabalhistas, sociais, previdenciárias, tributárias e as demais previstas na legislação especifica, cuja inadimplência n</w:t>
      </w:r>
      <w:r>
        <w:rPr>
          <w:rFonts w:ascii="Arial" w:hAnsi="Arial" w:cs="Arial"/>
          <w:spacing w:val="14"/>
        </w:rPr>
        <w:t>ã</w:t>
      </w:r>
      <w:r w:rsidRPr="002362F2">
        <w:rPr>
          <w:rFonts w:ascii="Arial" w:hAnsi="Arial" w:cs="Arial"/>
          <w:spacing w:val="14"/>
        </w:rPr>
        <w:t>o transfere responsabilidade a Contratante;</w:t>
      </w:r>
    </w:p>
    <w:p w:rsidR="00FD6D32" w:rsidRPr="002362F2"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sidRPr="002362F2">
        <w:rPr>
          <w:rFonts w:ascii="Arial" w:hAnsi="Arial" w:cs="Arial"/>
          <w:spacing w:val="14"/>
        </w:rPr>
        <w:t>Atender as solicitações da Contratante quanto a substituição dos empregados alocados, no prazo fixado pelo fiscal do contrato, nos casos em que ficar constatado descumprimento das obrigações relativas a execução do serviço, conforme descrito neste Termo de Referência;</w:t>
      </w:r>
    </w:p>
    <w:p w:rsidR="00FD6D32" w:rsidRPr="002362F2"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sidRPr="002362F2">
        <w:rPr>
          <w:rFonts w:ascii="Arial" w:hAnsi="Arial" w:cs="Arial"/>
          <w:spacing w:val="14"/>
        </w:rPr>
        <w:t>Instruir seus empregados quanto à necessidade de acatar as normas internas da Administração;</w:t>
      </w:r>
    </w:p>
    <w:p w:rsidR="00FD6D32" w:rsidRPr="002362F2"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sidRPr="002362F2">
        <w:rPr>
          <w:rFonts w:ascii="Arial" w:hAnsi="Arial" w:cs="Arial"/>
          <w:spacing w:val="14"/>
        </w:rPr>
        <w:t>Instruir seus empregados a respeito das atividades a serem desempenhadas, alertando-os a não executar atividades não abrangidas pelo contrato, devendo a Contratada relatar a Contratante toda e qualquer ocorrência neste sentido, a fim de evitar desvio de função;</w:t>
      </w:r>
    </w:p>
    <w:p w:rsidR="00FD6D32" w:rsidRPr="002362F2"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sidRPr="002362F2">
        <w:rPr>
          <w:rFonts w:ascii="Arial" w:hAnsi="Arial" w:cs="Arial"/>
          <w:spacing w:val="14"/>
        </w:rPr>
        <w:t>Relatar a Contratante toda e qualquer irregularidade verificada no decorrer da prestação dos serviços;</w:t>
      </w:r>
    </w:p>
    <w:p w:rsidR="00FD6D32" w:rsidRPr="002362F2"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sidRPr="002362F2">
        <w:rPr>
          <w:rFonts w:ascii="Arial" w:hAnsi="Arial" w:cs="Arial"/>
          <w:spacing w:val="14"/>
        </w:rPr>
        <w:t>Não permitir a utilização de qualquer trabalho do menor de dezesseis anos, exceto na condição de aprendiz para os maiores de quatorze anos; nem permitir a utilização do trabalho do menor de dezoito anos em trabalho noturno, perigoso ou insalubre;</w:t>
      </w:r>
    </w:p>
    <w:p w:rsidR="00FD6D32" w:rsidRPr="002362F2"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Pr>
          <w:rFonts w:ascii="Arial" w:hAnsi="Arial" w:cs="Arial"/>
          <w:spacing w:val="14"/>
        </w:rPr>
        <w:t>Nã</w:t>
      </w:r>
      <w:r w:rsidRPr="002362F2">
        <w:rPr>
          <w:rFonts w:ascii="Arial" w:hAnsi="Arial" w:cs="Arial"/>
          <w:spacing w:val="14"/>
        </w:rPr>
        <w:t xml:space="preserve">o permitir que seus empregados realizem horas extras, exceto em caso de comprovada necessidade de serviço, formalmente justificada pela autoridade do </w:t>
      </w:r>
      <w:r>
        <w:rPr>
          <w:rFonts w:ascii="Arial" w:hAnsi="Arial" w:cs="Arial"/>
          <w:spacing w:val="14"/>
        </w:rPr>
        <w:t>órgão</w:t>
      </w:r>
      <w:r w:rsidRPr="002362F2">
        <w:rPr>
          <w:rFonts w:ascii="Arial" w:hAnsi="Arial" w:cs="Arial"/>
          <w:spacing w:val="14"/>
        </w:rPr>
        <w:t xml:space="preserve"> para o qual o trabalho seja prestado e desde que observado o limite da legisla</w:t>
      </w:r>
      <w:r>
        <w:rPr>
          <w:rFonts w:ascii="Arial" w:hAnsi="Arial" w:cs="Arial"/>
          <w:spacing w:val="14"/>
        </w:rPr>
        <w:t>çã</w:t>
      </w:r>
      <w:r w:rsidRPr="002362F2">
        <w:rPr>
          <w:rFonts w:ascii="Arial" w:hAnsi="Arial" w:cs="Arial"/>
          <w:spacing w:val="14"/>
        </w:rPr>
        <w:t>o trabalhista;</w:t>
      </w:r>
    </w:p>
    <w:p w:rsidR="00FD6D32" w:rsidRPr="002362F2"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sidRPr="002362F2">
        <w:rPr>
          <w:rFonts w:ascii="Arial" w:hAnsi="Arial" w:cs="Arial"/>
          <w:spacing w:val="14"/>
        </w:rPr>
        <w:t>Manter durante toda a vigência do contrato, em compatibilidade co</w:t>
      </w:r>
      <w:r>
        <w:rPr>
          <w:rFonts w:ascii="Arial" w:hAnsi="Arial" w:cs="Arial"/>
          <w:spacing w:val="14"/>
        </w:rPr>
        <w:t>m</w:t>
      </w:r>
      <w:r w:rsidRPr="002362F2">
        <w:rPr>
          <w:rFonts w:ascii="Arial" w:hAnsi="Arial" w:cs="Arial"/>
          <w:spacing w:val="14"/>
        </w:rPr>
        <w:t xml:space="preserve"> as obriga</w:t>
      </w:r>
      <w:r>
        <w:rPr>
          <w:rFonts w:ascii="Arial" w:hAnsi="Arial" w:cs="Arial"/>
          <w:spacing w:val="14"/>
        </w:rPr>
        <w:t>çõ</w:t>
      </w:r>
      <w:r w:rsidRPr="002362F2">
        <w:rPr>
          <w:rFonts w:ascii="Arial" w:hAnsi="Arial" w:cs="Arial"/>
          <w:spacing w:val="14"/>
        </w:rPr>
        <w:t>es assumidas, todas as condições de habilitação</w:t>
      </w:r>
      <w:r>
        <w:rPr>
          <w:rFonts w:ascii="Arial" w:hAnsi="Arial" w:cs="Arial"/>
          <w:spacing w:val="14"/>
        </w:rPr>
        <w:t xml:space="preserve"> e qualificaçã</w:t>
      </w:r>
      <w:r w:rsidRPr="002362F2">
        <w:rPr>
          <w:rFonts w:ascii="Arial" w:hAnsi="Arial" w:cs="Arial"/>
          <w:spacing w:val="14"/>
        </w:rPr>
        <w:t>o exigidas na licitação;</w:t>
      </w:r>
    </w:p>
    <w:p w:rsidR="00FD6D32" w:rsidRPr="002362F2"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sidRPr="002362F2">
        <w:rPr>
          <w:rFonts w:ascii="Arial" w:hAnsi="Arial" w:cs="Arial"/>
          <w:spacing w:val="14"/>
        </w:rPr>
        <w:t>Guardar sigilo sobre todas as informações obtidas em decorrência do cumprimento do contrato;</w:t>
      </w:r>
    </w:p>
    <w:p w:rsidR="00FD6D32"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sidRPr="002362F2">
        <w:rPr>
          <w:rFonts w:ascii="Arial" w:hAnsi="Arial" w:cs="Arial"/>
          <w:spacing w:val="14"/>
        </w:rPr>
        <w:t>Arcar co</w:t>
      </w:r>
      <w:r>
        <w:rPr>
          <w:rFonts w:ascii="Arial" w:hAnsi="Arial" w:cs="Arial"/>
          <w:spacing w:val="14"/>
        </w:rPr>
        <w:t>m</w:t>
      </w:r>
      <w:r w:rsidRPr="002362F2">
        <w:rPr>
          <w:rFonts w:ascii="Arial" w:hAnsi="Arial" w:cs="Arial"/>
          <w:spacing w:val="14"/>
        </w:rPr>
        <w:t xml:space="preserve"> o </w:t>
      </w:r>
      <w:r>
        <w:rPr>
          <w:rFonts w:ascii="Arial" w:hAnsi="Arial" w:cs="Arial"/>
          <w:spacing w:val="14"/>
        </w:rPr>
        <w:t>ônus decorrente de eventual equí</w:t>
      </w:r>
      <w:r w:rsidRPr="002362F2">
        <w:rPr>
          <w:rFonts w:ascii="Arial" w:hAnsi="Arial" w:cs="Arial"/>
          <w:spacing w:val="14"/>
        </w:rPr>
        <w:t>voco no dimensionamento dos quantitativos de sua proposta, devendo complementá-los, caso o previsto inicialmente em sua proposta não seja satisfatório para o atendimento ao objeto da licitação, exceto quando ocorrer algum dos eventos arrolados nos incisos do § 1</w:t>
      </w:r>
      <w:r>
        <w:rPr>
          <w:rFonts w:ascii="Arial" w:hAnsi="Arial" w:cs="Arial"/>
          <w:spacing w:val="14"/>
        </w:rPr>
        <w:t>º</w:t>
      </w:r>
      <w:r w:rsidRPr="002362F2">
        <w:rPr>
          <w:rFonts w:ascii="Arial" w:hAnsi="Arial" w:cs="Arial"/>
          <w:spacing w:val="14"/>
        </w:rPr>
        <w:t xml:space="preserve"> do art. 57 da Lei n° 8.666, de 1993.</w:t>
      </w:r>
    </w:p>
    <w:p w:rsidR="00FD6D32" w:rsidRPr="00830AB0"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sidRPr="00830AB0">
        <w:rPr>
          <w:rFonts w:ascii="Arial" w:hAnsi="Arial" w:cs="Arial"/>
          <w:spacing w:val="14"/>
        </w:rPr>
        <w:t>Entregar, mensalmente, juntamente com a Nota Fiscal de execução dos serviços, Plano de manutenção, operação e controle – PMOC, assinado pelo responsável técnico, contendo tabela detalhada de execução de atividades previstas e realizadas, com diagnóstico situacional preciso, para permitir o acompanhamento desta Divisão de cada ativo que compõe o objeto desta contratação.</w:t>
      </w:r>
    </w:p>
    <w:p w:rsidR="00FD6D32" w:rsidRPr="002362F2" w:rsidRDefault="00FD6D32" w:rsidP="00F75A33">
      <w:pPr>
        <w:pStyle w:val="Style2"/>
        <w:tabs>
          <w:tab w:val="left" w:pos="1395"/>
        </w:tabs>
        <w:adjustRightInd/>
        <w:spacing w:before="108" w:line="360" w:lineRule="auto"/>
        <w:ind w:left="284"/>
        <w:jc w:val="both"/>
        <w:rPr>
          <w:rFonts w:ascii="Arial" w:hAnsi="Arial" w:cs="Arial"/>
          <w:spacing w:val="14"/>
        </w:rPr>
      </w:pPr>
    </w:p>
    <w:p w:rsidR="00FD6D32" w:rsidRPr="00FC6B55" w:rsidRDefault="00FD6D32" w:rsidP="00F75A33">
      <w:pPr>
        <w:pStyle w:val="Style2"/>
        <w:numPr>
          <w:ilvl w:val="0"/>
          <w:numId w:val="6"/>
        </w:numPr>
        <w:adjustRightInd/>
        <w:spacing w:before="480" w:line="360" w:lineRule="auto"/>
        <w:rPr>
          <w:rFonts w:ascii="Arial" w:hAnsi="Arial" w:cs="Arial"/>
          <w:b/>
          <w:bCs/>
          <w:sz w:val="22"/>
          <w:szCs w:val="22"/>
        </w:rPr>
      </w:pPr>
      <w:r w:rsidRPr="00FC6B55">
        <w:rPr>
          <w:rFonts w:ascii="Arial" w:hAnsi="Arial" w:cs="Arial"/>
          <w:b/>
          <w:bCs/>
          <w:sz w:val="22"/>
          <w:szCs w:val="22"/>
        </w:rPr>
        <w:t>DA SUBCONTRATACÃO</w:t>
      </w:r>
    </w:p>
    <w:p w:rsidR="00FD6D32" w:rsidRPr="00FC6B55"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sidRPr="00FC6B55">
        <w:rPr>
          <w:rFonts w:ascii="Arial" w:hAnsi="Arial" w:cs="Arial"/>
          <w:spacing w:val="14"/>
        </w:rPr>
        <w:t>Nã</w:t>
      </w:r>
      <w:r>
        <w:rPr>
          <w:rFonts w:ascii="Arial" w:hAnsi="Arial" w:cs="Arial"/>
          <w:spacing w:val="14"/>
        </w:rPr>
        <w:t>o</w:t>
      </w:r>
      <w:r w:rsidRPr="00FC6B55">
        <w:rPr>
          <w:rFonts w:ascii="Arial" w:hAnsi="Arial" w:cs="Arial"/>
          <w:spacing w:val="14"/>
        </w:rPr>
        <w:t xml:space="preserve"> será admitida a subcontratação do objeto licitatório.</w:t>
      </w:r>
    </w:p>
    <w:p w:rsidR="00FD6D32" w:rsidRPr="00FC6B55" w:rsidRDefault="00FD6D32" w:rsidP="00F75A33">
      <w:pPr>
        <w:pStyle w:val="Style2"/>
        <w:numPr>
          <w:ilvl w:val="0"/>
          <w:numId w:val="6"/>
        </w:numPr>
        <w:adjustRightInd/>
        <w:spacing w:before="480" w:line="360" w:lineRule="auto"/>
        <w:rPr>
          <w:rFonts w:ascii="Arial" w:hAnsi="Arial" w:cs="Arial"/>
          <w:b/>
          <w:bCs/>
          <w:sz w:val="22"/>
          <w:szCs w:val="22"/>
        </w:rPr>
      </w:pPr>
      <w:r w:rsidRPr="00FC6B55">
        <w:rPr>
          <w:rFonts w:ascii="Arial" w:hAnsi="Arial" w:cs="Arial"/>
          <w:b/>
          <w:bCs/>
          <w:sz w:val="22"/>
          <w:szCs w:val="22"/>
        </w:rPr>
        <w:t>ALTERA</w:t>
      </w:r>
      <w:r>
        <w:rPr>
          <w:rFonts w:ascii="Arial" w:hAnsi="Arial" w:cs="Arial"/>
          <w:b/>
          <w:bCs/>
          <w:sz w:val="22"/>
          <w:szCs w:val="22"/>
        </w:rPr>
        <w:t>ÇÃ</w:t>
      </w:r>
      <w:r w:rsidRPr="00FC6B55">
        <w:rPr>
          <w:rFonts w:ascii="Arial" w:hAnsi="Arial" w:cs="Arial"/>
          <w:b/>
          <w:bCs/>
          <w:sz w:val="22"/>
          <w:szCs w:val="22"/>
        </w:rPr>
        <w:t>O SUBJETIVA</w:t>
      </w:r>
    </w:p>
    <w:p w:rsidR="00FD6D32" w:rsidRPr="00FC6B55"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Pr>
          <w:rFonts w:ascii="Arial" w:hAnsi="Arial" w:cs="Arial"/>
          <w:spacing w:val="14"/>
        </w:rPr>
        <w:t>É</w:t>
      </w:r>
      <w:r w:rsidRPr="00FC6B55">
        <w:rPr>
          <w:rFonts w:ascii="Arial" w:hAnsi="Arial" w:cs="Arial"/>
          <w:spacing w:val="14"/>
        </w:rPr>
        <w:t xml:space="preserve"> admissível a fusão, </w:t>
      </w:r>
      <w:r>
        <w:rPr>
          <w:rFonts w:ascii="Arial" w:hAnsi="Arial" w:cs="Arial"/>
          <w:spacing w:val="14"/>
        </w:rPr>
        <w:t>c</w:t>
      </w:r>
      <w:r w:rsidRPr="00FC6B55">
        <w:rPr>
          <w:rFonts w:ascii="Arial" w:hAnsi="Arial" w:cs="Arial"/>
          <w:spacing w:val="14"/>
        </w:rPr>
        <w:t>is</w:t>
      </w:r>
      <w:r>
        <w:rPr>
          <w:rFonts w:ascii="Arial" w:hAnsi="Arial" w:cs="Arial"/>
          <w:spacing w:val="14"/>
        </w:rPr>
        <w:t>ã</w:t>
      </w:r>
      <w:r w:rsidRPr="00FC6B55">
        <w:rPr>
          <w:rFonts w:ascii="Arial" w:hAnsi="Arial" w:cs="Arial"/>
          <w:spacing w:val="14"/>
        </w:rPr>
        <w:t>o ou incorporação da contratada com/em outra pessoa jurídica, desde que sejam observados pela nova pessoa jurídica todos os requisitos de habilitação</w:t>
      </w:r>
      <w:r>
        <w:rPr>
          <w:rFonts w:ascii="Arial" w:hAnsi="Arial" w:cs="Arial"/>
          <w:spacing w:val="14"/>
        </w:rPr>
        <w:t xml:space="preserve"> exigidos na licitaçã</w:t>
      </w:r>
      <w:r w:rsidRPr="00FC6B55">
        <w:rPr>
          <w:rFonts w:ascii="Arial" w:hAnsi="Arial" w:cs="Arial"/>
          <w:spacing w:val="14"/>
        </w:rPr>
        <w:t>o origin</w:t>
      </w:r>
      <w:r>
        <w:rPr>
          <w:rFonts w:ascii="Arial" w:hAnsi="Arial" w:cs="Arial"/>
          <w:spacing w:val="14"/>
        </w:rPr>
        <w:t>al; sejam mantidas as demais clá</w:t>
      </w:r>
      <w:r w:rsidRPr="00FC6B55">
        <w:rPr>
          <w:rFonts w:ascii="Arial" w:hAnsi="Arial" w:cs="Arial"/>
          <w:spacing w:val="14"/>
        </w:rPr>
        <w:t>usulas e condições</w:t>
      </w:r>
      <w:r>
        <w:rPr>
          <w:rFonts w:ascii="Arial" w:hAnsi="Arial" w:cs="Arial"/>
          <w:spacing w:val="14"/>
        </w:rPr>
        <w:t xml:space="preserve"> do contrato; nã</w:t>
      </w:r>
      <w:r w:rsidRPr="00FC6B55">
        <w:rPr>
          <w:rFonts w:ascii="Arial" w:hAnsi="Arial" w:cs="Arial"/>
          <w:spacing w:val="14"/>
        </w:rPr>
        <w:t>o haja prejuízo à execu</w:t>
      </w:r>
      <w:r>
        <w:rPr>
          <w:rFonts w:ascii="Arial" w:hAnsi="Arial" w:cs="Arial"/>
          <w:spacing w:val="14"/>
        </w:rPr>
        <w:t>ção</w:t>
      </w:r>
      <w:r w:rsidRPr="00FC6B55">
        <w:rPr>
          <w:rFonts w:ascii="Arial" w:hAnsi="Arial" w:cs="Arial"/>
          <w:spacing w:val="14"/>
        </w:rPr>
        <w:t xml:space="preserve"> do objeto pactuado e haja a anuência expressa da Administração</w:t>
      </w:r>
      <w:r>
        <w:rPr>
          <w:rFonts w:ascii="Arial" w:hAnsi="Arial" w:cs="Arial"/>
          <w:spacing w:val="14"/>
        </w:rPr>
        <w:t xml:space="preserve"> à</w:t>
      </w:r>
      <w:r w:rsidRPr="00FC6B55">
        <w:rPr>
          <w:rFonts w:ascii="Arial" w:hAnsi="Arial" w:cs="Arial"/>
          <w:spacing w:val="14"/>
        </w:rPr>
        <w:t xml:space="preserve"> continuidade do contrato.</w:t>
      </w:r>
    </w:p>
    <w:p w:rsidR="00FD6D32" w:rsidRPr="00FC6B55" w:rsidRDefault="00FD6D32" w:rsidP="00F75A33">
      <w:pPr>
        <w:pStyle w:val="Style2"/>
        <w:numPr>
          <w:ilvl w:val="0"/>
          <w:numId w:val="6"/>
        </w:numPr>
        <w:adjustRightInd/>
        <w:spacing w:before="480" w:line="360" w:lineRule="auto"/>
        <w:rPr>
          <w:rFonts w:ascii="Arial" w:hAnsi="Arial" w:cs="Arial"/>
          <w:b/>
          <w:bCs/>
          <w:sz w:val="22"/>
          <w:szCs w:val="22"/>
        </w:rPr>
      </w:pPr>
      <w:r>
        <w:rPr>
          <w:rFonts w:ascii="Arial" w:hAnsi="Arial" w:cs="Arial"/>
          <w:b/>
          <w:bCs/>
          <w:sz w:val="22"/>
          <w:szCs w:val="22"/>
        </w:rPr>
        <w:t>CONTROLE E FISCALIZAÇÃ</w:t>
      </w:r>
      <w:r w:rsidRPr="00FC6B55">
        <w:rPr>
          <w:rFonts w:ascii="Arial" w:hAnsi="Arial" w:cs="Arial"/>
          <w:b/>
          <w:bCs/>
          <w:sz w:val="22"/>
          <w:szCs w:val="22"/>
        </w:rPr>
        <w:t>O DA EXECU</w:t>
      </w:r>
      <w:r>
        <w:rPr>
          <w:rFonts w:ascii="Arial" w:hAnsi="Arial" w:cs="Arial"/>
          <w:b/>
          <w:bCs/>
          <w:sz w:val="22"/>
          <w:szCs w:val="22"/>
        </w:rPr>
        <w:t>ÇÃ</w:t>
      </w:r>
      <w:r w:rsidRPr="00FC6B55">
        <w:rPr>
          <w:rFonts w:ascii="Arial" w:hAnsi="Arial" w:cs="Arial"/>
          <w:b/>
          <w:bCs/>
          <w:sz w:val="22"/>
          <w:szCs w:val="22"/>
        </w:rPr>
        <w:t>O</w:t>
      </w:r>
    </w:p>
    <w:p w:rsidR="00FD6D32" w:rsidRPr="00FC6B55"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Pr>
          <w:rFonts w:ascii="Arial" w:hAnsi="Arial" w:cs="Arial"/>
          <w:spacing w:val="14"/>
        </w:rPr>
        <w:t>O</w:t>
      </w:r>
      <w:r w:rsidRPr="00FC6B55">
        <w:rPr>
          <w:rFonts w:ascii="Arial" w:hAnsi="Arial" w:cs="Arial"/>
          <w:spacing w:val="14"/>
        </w:rPr>
        <w:t xml:space="preserve"> acompanhamento e a fiscaliza</w:t>
      </w:r>
      <w:r>
        <w:rPr>
          <w:rFonts w:ascii="Arial" w:hAnsi="Arial" w:cs="Arial"/>
          <w:spacing w:val="14"/>
        </w:rPr>
        <w:t>çã</w:t>
      </w:r>
      <w:r w:rsidRPr="00FC6B55">
        <w:rPr>
          <w:rFonts w:ascii="Arial" w:hAnsi="Arial" w:cs="Arial"/>
          <w:spacing w:val="14"/>
        </w:rPr>
        <w:t xml:space="preserve">o da execução do contrato consistem na </w:t>
      </w:r>
      <w:r>
        <w:rPr>
          <w:rFonts w:ascii="Arial" w:hAnsi="Arial" w:cs="Arial"/>
          <w:spacing w:val="14"/>
        </w:rPr>
        <w:t>verificação</w:t>
      </w:r>
      <w:r w:rsidRPr="00FC6B55">
        <w:rPr>
          <w:rFonts w:ascii="Arial" w:hAnsi="Arial" w:cs="Arial"/>
          <w:spacing w:val="14"/>
        </w:rPr>
        <w:t xml:space="preserve"> da conformidade da prestação dos serviços e da aloca</w:t>
      </w:r>
      <w:r>
        <w:rPr>
          <w:rFonts w:ascii="Arial" w:hAnsi="Arial" w:cs="Arial"/>
          <w:spacing w:val="14"/>
        </w:rPr>
        <w:t>çã</w:t>
      </w:r>
      <w:r w:rsidRPr="00FC6B55">
        <w:rPr>
          <w:rFonts w:ascii="Arial" w:hAnsi="Arial" w:cs="Arial"/>
          <w:spacing w:val="14"/>
        </w:rPr>
        <w:t>o dos recursos necessários, de forma a assegurar o perfeito cumprimento do ajuste, devendo ser exercidos por u</w:t>
      </w:r>
      <w:r>
        <w:rPr>
          <w:rFonts w:ascii="Arial" w:hAnsi="Arial" w:cs="Arial"/>
          <w:spacing w:val="14"/>
        </w:rPr>
        <w:t>m</w:t>
      </w:r>
      <w:r w:rsidRPr="00FC6B55">
        <w:rPr>
          <w:rFonts w:ascii="Arial" w:hAnsi="Arial" w:cs="Arial"/>
          <w:spacing w:val="14"/>
        </w:rPr>
        <w:t xml:space="preserve"> ou mais representantes da Contratante, especialmente designados, na forma dos arts. 67 e 73 da Lei n° 8.666, de 1993, e do art. 6° do Decreto n° 2.271, de 1997.</w:t>
      </w:r>
    </w:p>
    <w:p w:rsidR="00FD6D32" w:rsidRPr="00FC6B55"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Pr>
          <w:rFonts w:ascii="Arial" w:hAnsi="Arial" w:cs="Arial"/>
          <w:spacing w:val="14"/>
        </w:rPr>
        <w:t xml:space="preserve">O </w:t>
      </w:r>
      <w:r w:rsidRPr="00FC6B55">
        <w:rPr>
          <w:rFonts w:ascii="Arial" w:hAnsi="Arial" w:cs="Arial"/>
          <w:spacing w:val="14"/>
        </w:rPr>
        <w:t>Técnico representante da Contratante deverá ter a experiência necessária para o acompanhamento e controle da execução dos serviços</w:t>
      </w:r>
      <w:r>
        <w:rPr>
          <w:rFonts w:ascii="Arial" w:hAnsi="Arial" w:cs="Arial"/>
          <w:spacing w:val="14"/>
        </w:rPr>
        <w:t xml:space="preserve"> e do contrato. O </w:t>
      </w:r>
      <w:r w:rsidRPr="00FC6B55">
        <w:rPr>
          <w:rFonts w:ascii="Arial" w:hAnsi="Arial" w:cs="Arial"/>
          <w:spacing w:val="14"/>
        </w:rPr>
        <w:t>referido técnico</w:t>
      </w:r>
      <w:r>
        <w:rPr>
          <w:rFonts w:ascii="Arial" w:hAnsi="Arial" w:cs="Arial"/>
          <w:spacing w:val="14"/>
        </w:rPr>
        <w:t>,</w:t>
      </w:r>
      <w:r w:rsidRPr="00FC6B55">
        <w:rPr>
          <w:rFonts w:ascii="Arial" w:hAnsi="Arial" w:cs="Arial"/>
          <w:spacing w:val="14"/>
        </w:rPr>
        <w:t xml:space="preserve"> designado pela Comissão de fiscalização, acompanhará a execu</w:t>
      </w:r>
      <w:r>
        <w:rPr>
          <w:rFonts w:ascii="Arial" w:hAnsi="Arial" w:cs="Arial"/>
          <w:spacing w:val="14"/>
        </w:rPr>
        <w:t>ção</w:t>
      </w:r>
      <w:r w:rsidRPr="00FC6B55">
        <w:rPr>
          <w:rFonts w:ascii="Arial" w:hAnsi="Arial" w:cs="Arial"/>
          <w:spacing w:val="14"/>
        </w:rPr>
        <w:t xml:space="preserve"> dos serviços in loco e observará os procedimentos adotados.</w:t>
      </w:r>
    </w:p>
    <w:p w:rsidR="00FD6D32" w:rsidRPr="00FC6B55" w:rsidRDefault="00FD6D32" w:rsidP="00F75A33">
      <w:pPr>
        <w:pStyle w:val="Style2"/>
        <w:numPr>
          <w:ilvl w:val="1"/>
          <w:numId w:val="6"/>
        </w:numPr>
        <w:tabs>
          <w:tab w:val="left" w:pos="1404"/>
        </w:tabs>
        <w:adjustRightInd/>
        <w:spacing w:before="108" w:line="360" w:lineRule="auto"/>
        <w:ind w:left="284" w:firstLine="0"/>
        <w:jc w:val="both"/>
        <w:rPr>
          <w:rFonts w:ascii="Arial" w:hAnsi="Arial" w:cs="Arial"/>
          <w:spacing w:val="14"/>
        </w:rPr>
      </w:pPr>
      <w:r w:rsidRPr="00FC6B55">
        <w:rPr>
          <w:rFonts w:ascii="Arial" w:hAnsi="Arial" w:cs="Arial"/>
          <w:spacing w:val="14"/>
        </w:rPr>
        <w:t>A verifica</w:t>
      </w:r>
      <w:r>
        <w:rPr>
          <w:rFonts w:ascii="Arial" w:hAnsi="Arial" w:cs="Arial"/>
          <w:spacing w:val="14"/>
        </w:rPr>
        <w:t>ção</w:t>
      </w:r>
      <w:r w:rsidRPr="00FC6B55">
        <w:rPr>
          <w:rFonts w:ascii="Arial" w:hAnsi="Arial" w:cs="Arial"/>
          <w:spacing w:val="14"/>
        </w:rPr>
        <w:t xml:space="preserve"> da adequa</w:t>
      </w:r>
      <w:r>
        <w:rPr>
          <w:rFonts w:ascii="Arial" w:hAnsi="Arial" w:cs="Arial"/>
          <w:spacing w:val="14"/>
        </w:rPr>
        <w:t>çã</w:t>
      </w:r>
      <w:r w:rsidRPr="00FC6B55">
        <w:rPr>
          <w:rFonts w:ascii="Arial" w:hAnsi="Arial" w:cs="Arial"/>
          <w:spacing w:val="14"/>
        </w:rPr>
        <w:t>o da prestação do serviço deverá ser realizada co</w:t>
      </w:r>
      <w:r>
        <w:rPr>
          <w:rFonts w:ascii="Arial" w:hAnsi="Arial" w:cs="Arial"/>
          <w:spacing w:val="14"/>
        </w:rPr>
        <w:t>m</w:t>
      </w:r>
      <w:r w:rsidRPr="00FC6B55">
        <w:rPr>
          <w:rFonts w:ascii="Arial" w:hAnsi="Arial" w:cs="Arial"/>
          <w:spacing w:val="14"/>
        </w:rPr>
        <w:t xml:space="preserve"> base nos critérios previstos neste Termo de Referência.</w:t>
      </w:r>
    </w:p>
    <w:p w:rsidR="00FD6D32" w:rsidRPr="00FC6B55"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sidRPr="00FC6B55">
        <w:rPr>
          <w:rFonts w:ascii="Arial" w:hAnsi="Arial" w:cs="Arial"/>
          <w:spacing w:val="14"/>
        </w:rPr>
        <w:t>A execu</w:t>
      </w:r>
      <w:r>
        <w:rPr>
          <w:rFonts w:ascii="Arial" w:hAnsi="Arial" w:cs="Arial"/>
          <w:spacing w:val="14"/>
        </w:rPr>
        <w:t>çã</w:t>
      </w:r>
      <w:r w:rsidRPr="00FC6B55">
        <w:rPr>
          <w:rFonts w:ascii="Arial" w:hAnsi="Arial" w:cs="Arial"/>
          <w:spacing w:val="14"/>
        </w:rPr>
        <w:t xml:space="preserve">o dos contratos deverá ser acompanhada e fiscalizada por meio de instrumentos de controle, que compreendam a </w:t>
      </w:r>
      <w:r>
        <w:rPr>
          <w:rFonts w:ascii="Arial" w:hAnsi="Arial" w:cs="Arial"/>
          <w:spacing w:val="14"/>
        </w:rPr>
        <w:t>mensuraçã</w:t>
      </w:r>
      <w:r w:rsidRPr="00FC6B55">
        <w:rPr>
          <w:rFonts w:ascii="Arial" w:hAnsi="Arial" w:cs="Arial"/>
          <w:spacing w:val="14"/>
        </w:rPr>
        <w:t>o dos aspectos mencionados no art. 34 da Instrução Normativa SLT</w:t>
      </w:r>
      <w:r>
        <w:rPr>
          <w:rFonts w:ascii="Arial" w:hAnsi="Arial" w:cs="Arial"/>
          <w:spacing w:val="14"/>
        </w:rPr>
        <w:t>I/</w:t>
      </w:r>
      <w:r w:rsidRPr="00FC6B55">
        <w:rPr>
          <w:rFonts w:ascii="Arial" w:hAnsi="Arial" w:cs="Arial"/>
          <w:spacing w:val="14"/>
        </w:rPr>
        <w:t>MPOG n° 02, de 2008, quando for o caso.</w:t>
      </w:r>
    </w:p>
    <w:p w:rsidR="00FD6D32" w:rsidRPr="00452B87"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sidRPr="00452B87">
        <w:rPr>
          <w:rFonts w:ascii="Arial" w:hAnsi="Arial" w:cs="Arial"/>
          <w:spacing w:val="14"/>
        </w:rPr>
        <w:t xml:space="preserve">O fiscal ou gestor do contrato, ao verificar que houve subdimensionamento da produtividade pactuada, sem perda da qualidade na execução do serviço, deverá comunicar a autoridade responsável para que esta promova a adequação contratual </w:t>
      </w:r>
      <w:r>
        <w:rPr>
          <w:rFonts w:ascii="Arial" w:hAnsi="Arial" w:cs="Arial"/>
          <w:spacing w:val="14"/>
        </w:rPr>
        <w:t>à</w:t>
      </w:r>
      <w:r w:rsidRPr="00452B87">
        <w:rPr>
          <w:rFonts w:ascii="Arial" w:hAnsi="Arial" w:cs="Arial"/>
          <w:spacing w:val="14"/>
        </w:rPr>
        <w:t xml:space="preserve"> produtividade efetivamente realizada,</w:t>
      </w:r>
      <w:r>
        <w:rPr>
          <w:rFonts w:ascii="Arial" w:hAnsi="Arial" w:cs="Arial"/>
          <w:spacing w:val="14"/>
        </w:rPr>
        <w:t xml:space="preserve"> respeitando-se os limites de al</w:t>
      </w:r>
      <w:r w:rsidRPr="00452B87">
        <w:rPr>
          <w:rFonts w:ascii="Arial" w:hAnsi="Arial" w:cs="Arial"/>
          <w:spacing w:val="14"/>
        </w:rPr>
        <w:t>tera</w:t>
      </w:r>
      <w:r>
        <w:rPr>
          <w:rFonts w:ascii="Arial" w:hAnsi="Arial" w:cs="Arial"/>
          <w:spacing w:val="14"/>
        </w:rPr>
        <w:t>ção</w:t>
      </w:r>
      <w:r w:rsidRPr="00452B87">
        <w:rPr>
          <w:rFonts w:ascii="Arial" w:hAnsi="Arial" w:cs="Arial"/>
          <w:spacing w:val="14"/>
        </w:rPr>
        <w:t xml:space="preserve"> dos valor</w:t>
      </w:r>
      <w:r>
        <w:rPr>
          <w:rFonts w:ascii="Arial" w:hAnsi="Arial" w:cs="Arial"/>
          <w:spacing w:val="14"/>
        </w:rPr>
        <w:t>es contratuais previstos no § 1º</w:t>
      </w:r>
      <w:r w:rsidRPr="00452B87">
        <w:rPr>
          <w:rFonts w:ascii="Arial" w:hAnsi="Arial" w:cs="Arial"/>
          <w:spacing w:val="14"/>
        </w:rPr>
        <w:t xml:space="preserve"> do artigo 65 da Lei no 8666, de 1993.</w:t>
      </w:r>
    </w:p>
    <w:p w:rsidR="00FD6D32" w:rsidRPr="00FC6B55"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Pr>
          <w:rFonts w:ascii="Arial" w:hAnsi="Arial" w:cs="Arial"/>
          <w:spacing w:val="14"/>
        </w:rPr>
        <w:t>O</w:t>
      </w:r>
      <w:r w:rsidRPr="00FC6B55">
        <w:rPr>
          <w:rFonts w:ascii="Arial" w:hAnsi="Arial" w:cs="Arial"/>
          <w:spacing w:val="14"/>
        </w:rPr>
        <w:t xml:space="preserve"> representante da Contratante deverá promover o registro das ocorrências verificadas, adotando as providências necessárias ao fiel cumprimento das cláusulas contratuais, conforme o disposto nos § 1° e 2° do art. 67 da Lei no 8.666, de 1993.</w:t>
      </w:r>
    </w:p>
    <w:p w:rsidR="00FD6D32" w:rsidRPr="00FC6B55"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Pr>
          <w:rFonts w:ascii="Arial" w:hAnsi="Arial" w:cs="Arial"/>
          <w:spacing w:val="14"/>
        </w:rPr>
        <w:t xml:space="preserve"> O</w:t>
      </w:r>
      <w:r w:rsidRPr="00FC6B55">
        <w:rPr>
          <w:rFonts w:ascii="Arial" w:hAnsi="Arial" w:cs="Arial"/>
          <w:spacing w:val="14"/>
        </w:rPr>
        <w:t xml:space="preserve"> descumprimento total ou parcial das demais obrigações e responsabilidades assumidas pela Contratada ensejará a aplicação de sanções admin</w:t>
      </w:r>
      <w:r>
        <w:rPr>
          <w:rFonts w:ascii="Arial" w:hAnsi="Arial" w:cs="Arial"/>
          <w:spacing w:val="14"/>
        </w:rPr>
        <w:t>istrativas, previstas neste Term</w:t>
      </w:r>
      <w:r w:rsidRPr="00FC6B55">
        <w:rPr>
          <w:rFonts w:ascii="Arial" w:hAnsi="Arial" w:cs="Arial"/>
          <w:spacing w:val="14"/>
        </w:rPr>
        <w:t>o de Referência e na legislação vigente, podendo culminar em rescisão contratual, conforme disposto nos artigos 77 e 80 da Lei no 8.666, de 1993.</w:t>
      </w:r>
    </w:p>
    <w:p w:rsidR="00FD6D32" w:rsidRPr="00FC6B55"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Pr>
          <w:rFonts w:ascii="Arial" w:hAnsi="Arial" w:cs="Arial"/>
          <w:spacing w:val="14"/>
        </w:rPr>
        <w:t xml:space="preserve"> </w:t>
      </w:r>
      <w:r w:rsidRPr="00FC6B55">
        <w:rPr>
          <w:rFonts w:ascii="Arial" w:hAnsi="Arial" w:cs="Arial"/>
          <w:spacing w:val="14"/>
        </w:rPr>
        <w:t>As disposições previstas nesta cláusula não excluem o disposto no Guia de Fiscalização dos Contratos de Terceirização da Instrução</w:t>
      </w:r>
      <w:r>
        <w:rPr>
          <w:rFonts w:ascii="Arial" w:hAnsi="Arial" w:cs="Arial"/>
          <w:spacing w:val="14"/>
        </w:rPr>
        <w:t xml:space="preserve"> Normativa SLTI/M</w:t>
      </w:r>
      <w:r w:rsidRPr="00FC6B55">
        <w:rPr>
          <w:rFonts w:ascii="Arial" w:hAnsi="Arial" w:cs="Arial"/>
          <w:spacing w:val="14"/>
        </w:rPr>
        <w:t>POG n</w:t>
      </w:r>
      <w:r>
        <w:rPr>
          <w:rFonts w:ascii="Arial" w:hAnsi="Arial" w:cs="Arial"/>
          <w:spacing w:val="14"/>
        </w:rPr>
        <w:t>ᵒ</w:t>
      </w:r>
      <w:r w:rsidRPr="00FC6B55">
        <w:rPr>
          <w:rFonts w:ascii="Arial" w:hAnsi="Arial" w:cs="Arial"/>
          <w:spacing w:val="14"/>
        </w:rPr>
        <w:t xml:space="preserve"> 02, de 2008, aplicável no que for pertinente a contratação.</w:t>
      </w:r>
    </w:p>
    <w:p w:rsidR="00FD6D32" w:rsidRPr="00452B87" w:rsidRDefault="00FD6D32" w:rsidP="00F75A33">
      <w:pPr>
        <w:pStyle w:val="Style2"/>
        <w:numPr>
          <w:ilvl w:val="0"/>
          <w:numId w:val="6"/>
        </w:numPr>
        <w:adjustRightInd/>
        <w:spacing w:before="480" w:line="360" w:lineRule="auto"/>
        <w:ind w:left="142"/>
        <w:rPr>
          <w:rFonts w:ascii="Arial" w:hAnsi="Arial" w:cs="Arial"/>
          <w:b/>
          <w:bCs/>
          <w:sz w:val="22"/>
          <w:szCs w:val="22"/>
        </w:rPr>
      </w:pPr>
      <w:r w:rsidRPr="00452B87">
        <w:rPr>
          <w:rFonts w:ascii="Arial" w:hAnsi="Arial" w:cs="Arial"/>
          <w:b/>
          <w:bCs/>
          <w:sz w:val="22"/>
          <w:szCs w:val="22"/>
        </w:rPr>
        <w:t>DAS SAN</w:t>
      </w:r>
      <w:r>
        <w:rPr>
          <w:rFonts w:ascii="Arial" w:hAnsi="Arial" w:cs="Arial"/>
          <w:b/>
          <w:bCs/>
          <w:sz w:val="22"/>
          <w:szCs w:val="22"/>
        </w:rPr>
        <w:t>ÇÕ</w:t>
      </w:r>
      <w:r w:rsidRPr="00452B87">
        <w:rPr>
          <w:rFonts w:ascii="Arial" w:hAnsi="Arial" w:cs="Arial"/>
          <w:b/>
          <w:bCs/>
          <w:sz w:val="22"/>
          <w:szCs w:val="22"/>
        </w:rPr>
        <w:t>ES ADMINISTRATIVAS</w:t>
      </w:r>
    </w:p>
    <w:p w:rsidR="00FD6D32" w:rsidRPr="00452B87"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sidRPr="00452B87">
        <w:rPr>
          <w:rFonts w:ascii="Arial" w:hAnsi="Arial" w:cs="Arial"/>
          <w:spacing w:val="14"/>
        </w:rPr>
        <w:tab/>
        <w:t>Comete infração administrativa nos termos da Lei no 8.666, de 1993 e da Lei no 10.520, de</w:t>
      </w:r>
      <w:r>
        <w:rPr>
          <w:rFonts w:ascii="Arial" w:hAnsi="Arial" w:cs="Arial"/>
          <w:spacing w:val="14"/>
        </w:rPr>
        <w:t xml:space="preserve"> </w:t>
      </w:r>
      <w:r w:rsidRPr="00452B87">
        <w:rPr>
          <w:rFonts w:ascii="Arial" w:hAnsi="Arial" w:cs="Arial"/>
          <w:spacing w:val="14"/>
        </w:rPr>
        <w:t>2002, a Contratada que:</w:t>
      </w:r>
    </w:p>
    <w:p w:rsidR="00FD6D32" w:rsidRPr="00452B87" w:rsidRDefault="00FD6D32" w:rsidP="00F75A33">
      <w:pPr>
        <w:pStyle w:val="ListParagraph"/>
        <w:widowControl w:val="0"/>
        <w:numPr>
          <w:ilvl w:val="0"/>
          <w:numId w:val="15"/>
        </w:numPr>
        <w:tabs>
          <w:tab w:val="left" w:pos="1418"/>
        </w:tabs>
        <w:autoSpaceDE w:val="0"/>
        <w:autoSpaceDN w:val="0"/>
        <w:spacing w:before="36" w:after="252"/>
        <w:ind w:right="-34"/>
        <w:contextualSpacing w:val="0"/>
        <w:jc w:val="both"/>
        <w:rPr>
          <w:rFonts w:cs="Arial"/>
          <w:vanish/>
        </w:rPr>
      </w:pPr>
    </w:p>
    <w:p w:rsidR="00FD6D32" w:rsidRPr="00452B87" w:rsidRDefault="00FD6D32" w:rsidP="00F75A33">
      <w:pPr>
        <w:pStyle w:val="ListParagraph"/>
        <w:widowControl w:val="0"/>
        <w:numPr>
          <w:ilvl w:val="0"/>
          <w:numId w:val="15"/>
        </w:numPr>
        <w:tabs>
          <w:tab w:val="left" w:pos="1418"/>
        </w:tabs>
        <w:autoSpaceDE w:val="0"/>
        <w:autoSpaceDN w:val="0"/>
        <w:spacing w:before="36" w:after="252"/>
        <w:ind w:right="-34"/>
        <w:contextualSpacing w:val="0"/>
        <w:jc w:val="both"/>
        <w:rPr>
          <w:rFonts w:cs="Arial"/>
          <w:vanish/>
        </w:rPr>
      </w:pPr>
    </w:p>
    <w:p w:rsidR="00FD6D32" w:rsidRPr="00452B87" w:rsidRDefault="00FD6D32" w:rsidP="00F75A33">
      <w:pPr>
        <w:pStyle w:val="ListParagraph"/>
        <w:widowControl w:val="0"/>
        <w:numPr>
          <w:ilvl w:val="0"/>
          <w:numId w:val="15"/>
        </w:numPr>
        <w:tabs>
          <w:tab w:val="left" w:pos="1418"/>
        </w:tabs>
        <w:autoSpaceDE w:val="0"/>
        <w:autoSpaceDN w:val="0"/>
        <w:spacing w:before="36" w:after="252"/>
        <w:ind w:right="-34"/>
        <w:contextualSpacing w:val="0"/>
        <w:jc w:val="both"/>
        <w:rPr>
          <w:rFonts w:cs="Arial"/>
          <w:vanish/>
        </w:rPr>
      </w:pPr>
    </w:p>
    <w:p w:rsidR="00FD6D32" w:rsidRPr="00452B87" w:rsidRDefault="00FD6D32" w:rsidP="00F75A33">
      <w:pPr>
        <w:pStyle w:val="ListParagraph"/>
        <w:widowControl w:val="0"/>
        <w:numPr>
          <w:ilvl w:val="0"/>
          <w:numId w:val="15"/>
        </w:numPr>
        <w:tabs>
          <w:tab w:val="left" w:pos="1418"/>
        </w:tabs>
        <w:autoSpaceDE w:val="0"/>
        <w:autoSpaceDN w:val="0"/>
        <w:spacing w:before="36" w:after="252"/>
        <w:ind w:right="-34"/>
        <w:contextualSpacing w:val="0"/>
        <w:jc w:val="both"/>
        <w:rPr>
          <w:rFonts w:cs="Arial"/>
          <w:vanish/>
        </w:rPr>
      </w:pPr>
    </w:p>
    <w:p w:rsidR="00FD6D32" w:rsidRPr="00452B87" w:rsidRDefault="00FD6D32" w:rsidP="00F75A33">
      <w:pPr>
        <w:pStyle w:val="ListParagraph"/>
        <w:widowControl w:val="0"/>
        <w:numPr>
          <w:ilvl w:val="0"/>
          <w:numId w:val="15"/>
        </w:numPr>
        <w:tabs>
          <w:tab w:val="left" w:pos="1418"/>
        </w:tabs>
        <w:autoSpaceDE w:val="0"/>
        <w:autoSpaceDN w:val="0"/>
        <w:spacing w:before="36" w:after="252"/>
        <w:ind w:right="-34"/>
        <w:contextualSpacing w:val="0"/>
        <w:jc w:val="both"/>
        <w:rPr>
          <w:rFonts w:cs="Arial"/>
          <w:vanish/>
        </w:rPr>
      </w:pPr>
    </w:p>
    <w:p w:rsidR="00FD6D32" w:rsidRPr="00452B87" w:rsidRDefault="00FD6D32" w:rsidP="00F75A33">
      <w:pPr>
        <w:pStyle w:val="ListParagraph"/>
        <w:widowControl w:val="0"/>
        <w:numPr>
          <w:ilvl w:val="0"/>
          <w:numId w:val="15"/>
        </w:numPr>
        <w:tabs>
          <w:tab w:val="left" w:pos="1418"/>
        </w:tabs>
        <w:autoSpaceDE w:val="0"/>
        <w:autoSpaceDN w:val="0"/>
        <w:spacing w:before="36" w:after="252"/>
        <w:ind w:right="-34"/>
        <w:contextualSpacing w:val="0"/>
        <w:jc w:val="both"/>
        <w:rPr>
          <w:rFonts w:cs="Arial"/>
          <w:vanish/>
        </w:rPr>
      </w:pPr>
    </w:p>
    <w:p w:rsidR="00FD6D32" w:rsidRPr="00452B87" w:rsidRDefault="00FD6D32" w:rsidP="00F75A33">
      <w:pPr>
        <w:pStyle w:val="ListParagraph"/>
        <w:widowControl w:val="0"/>
        <w:numPr>
          <w:ilvl w:val="0"/>
          <w:numId w:val="15"/>
        </w:numPr>
        <w:tabs>
          <w:tab w:val="left" w:pos="1418"/>
        </w:tabs>
        <w:autoSpaceDE w:val="0"/>
        <w:autoSpaceDN w:val="0"/>
        <w:spacing w:before="36" w:after="252"/>
        <w:ind w:right="-34"/>
        <w:contextualSpacing w:val="0"/>
        <w:jc w:val="both"/>
        <w:rPr>
          <w:rFonts w:cs="Arial"/>
          <w:vanish/>
        </w:rPr>
      </w:pPr>
    </w:p>
    <w:p w:rsidR="00FD6D32" w:rsidRPr="00452B87" w:rsidRDefault="00FD6D32" w:rsidP="00F75A33">
      <w:pPr>
        <w:pStyle w:val="ListParagraph"/>
        <w:widowControl w:val="0"/>
        <w:numPr>
          <w:ilvl w:val="0"/>
          <w:numId w:val="15"/>
        </w:numPr>
        <w:tabs>
          <w:tab w:val="left" w:pos="1418"/>
        </w:tabs>
        <w:autoSpaceDE w:val="0"/>
        <w:autoSpaceDN w:val="0"/>
        <w:spacing w:before="36" w:after="252"/>
        <w:ind w:right="-34"/>
        <w:contextualSpacing w:val="0"/>
        <w:jc w:val="both"/>
        <w:rPr>
          <w:rFonts w:cs="Arial"/>
          <w:vanish/>
        </w:rPr>
      </w:pPr>
    </w:p>
    <w:p w:rsidR="00FD6D32" w:rsidRPr="00452B87" w:rsidRDefault="00FD6D32" w:rsidP="00F75A33">
      <w:pPr>
        <w:pStyle w:val="ListParagraph"/>
        <w:widowControl w:val="0"/>
        <w:numPr>
          <w:ilvl w:val="0"/>
          <w:numId w:val="15"/>
        </w:numPr>
        <w:tabs>
          <w:tab w:val="left" w:pos="1418"/>
        </w:tabs>
        <w:autoSpaceDE w:val="0"/>
        <w:autoSpaceDN w:val="0"/>
        <w:spacing w:before="36" w:after="252"/>
        <w:ind w:right="-34"/>
        <w:contextualSpacing w:val="0"/>
        <w:jc w:val="both"/>
        <w:rPr>
          <w:rFonts w:cs="Arial"/>
          <w:vanish/>
        </w:rPr>
      </w:pPr>
    </w:p>
    <w:p w:rsidR="00FD6D32" w:rsidRPr="00452B87" w:rsidRDefault="00FD6D32" w:rsidP="00F75A33">
      <w:pPr>
        <w:pStyle w:val="ListParagraph"/>
        <w:widowControl w:val="0"/>
        <w:numPr>
          <w:ilvl w:val="1"/>
          <w:numId w:val="15"/>
        </w:numPr>
        <w:tabs>
          <w:tab w:val="left" w:pos="1418"/>
        </w:tabs>
        <w:autoSpaceDE w:val="0"/>
        <w:autoSpaceDN w:val="0"/>
        <w:spacing w:before="36" w:after="252"/>
        <w:ind w:right="-34"/>
        <w:contextualSpacing w:val="0"/>
        <w:jc w:val="both"/>
        <w:rPr>
          <w:rFonts w:cs="Arial"/>
          <w:vanish/>
        </w:rPr>
      </w:pPr>
    </w:p>
    <w:p w:rsidR="00FD6D32" w:rsidRPr="00452B87" w:rsidRDefault="00FD6D32" w:rsidP="00F75A33">
      <w:pPr>
        <w:pStyle w:val="Style2"/>
        <w:numPr>
          <w:ilvl w:val="2"/>
          <w:numId w:val="15"/>
        </w:numPr>
        <w:tabs>
          <w:tab w:val="left" w:pos="1418"/>
        </w:tabs>
        <w:adjustRightInd/>
        <w:spacing w:before="36" w:after="252"/>
        <w:ind w:left="1418" w:right="-34" w:hanging="851"/>
        <w:jc w:val="both"/>
        <w:rPr>
          <w:rFonts w:ascii="Arial" w:hAnsi="Arial" w:cs="Arial"/>
        </w:rPr>
      </w:pPr>
      <w:r>
        <w:rPr>
          <w:rFonts w:ascii="Arial" w:hAnsi="Arial" w:cs="Arial"/>
        </w:rPr>
        <w:tab/>
      </w:r>
      <w:r w:rsidRPr="00452B87">
        <w:rPr>
          <w:rFonts w:ascii="Arial" w:hAnsi="Arial" w:cs="Arial"/>
        </w:rPr>
        <w:t>Inexecutar total ou parcialmente qualquer das obrigações assumidas em decorrência</w:t>
      </w:r>
      <w:r w:rsidRPr="00452B87">
        <w:rPr>
          <w:rFonts w:ascii="Arial" w:hAnsi="Arial" w:cs="Arial"/>
        </w:rPr>
        <w:br/>
        <w:t>da contratação;</w:t>
      </w:r>
    </w:p>
    <w:p w:rsidR="00FD6D32" w:rsidRPr="00452B87" w:rsidRDefault="00FD6D32" w:rsidP="00F75A33">
      <w:pPr>
        <w:pStyle w:val="Style2"/>
        <w:numPr>
          <w:ilvl w:val="2"/>
          <w:numId w:val="15"/>
        </w:numPr>
        <w:tabs>
          <w:tab w:val="left" w:pos="1418"/>
        </w:tabs>
        <w:adjustRightInd/>
        <w:spacing w:before="36" w:after="252"/>
        <w:ind w:left="1418" w:right="-34" w:hanging="851"/>
        <w:jc w:val="both"/>
        <w:rPr>
          <w:rFonts w:ascii="Arial" w:hAnsi="Arial" w:cs="Arial"/>
        </w:rPr>
      </w:pPr>
      <w:r>
        <w:rPr>
          <w:rFonts w:ascii="Arial" w:hAnsi="Arial" w:cs="Arial"/>
        </w:rPr>
        <w:tab/>
      </w:r>
      <w:r w:rsidRPr="00452B87">
        <w:rPr>
          <w:rFonts w:ascii="Arial" w:hAnsi="Arial" w:cs="Arial"/>
        </w:rPr>
        <w:t>Ensejar o retardamento da execução do objeto;</w:t>
      </w:r>
    </w:p>
    <w:p w:rsidR="00FD6D32" w:rsidRPr="00452B87" w:rsidRDefault="00FD6D32" w:rsidP="00F75A33">
      <w:pPr>
        <w:pStyle w:val="Style2"/>
        <w:numPr>
          <w:ilvl w:val="2"/>
          <w:numId w:val="15"/>
        </w:numPr>
        <w:tabs>
          <w:tab w:val="left" w:pos="1418"/>
        </w:tabs>
        <w:adjustRightInd/>
        <w:spacing w:before="36" w:after="252"/>
        <w:ind w:left="1418" w:right="-34" w:hanging="851"/>
        <w:jc w:val="both"/>
        <w:rPr>
          <w:rFonts w:ascii="Arial" w:hAnsi="Arial" w:cs="Arial"/>
        </w:rPr>
      </w:pPr>
      <w:r>
        <w:rPr>
          <w:rFonts w:ascii="Arial" w:hAnsi="Arial" w:cs="Arial"/>
        </w:rPr>
        <w:tab/>
      </w:r>
      <w:r w:rsidRPr="00452B87">
        <w:rPr>
          <w:rFonts w:ascii="Arial" w:hAnsi="Arial" w:cs="Arial"/>
        </w:rPr>
        <w:t>Fraudar na execução do contrato;</w:t>
      </w:r>
    </w:p>
    <w:p w:rsidR="00FD6D32" w:rsidRPr="00452B87" w:rsidRDefault="00FD6D32" w:rsidP="00F75A33">
      <w:pPr>
        <w:pStyle w:val="Style2"/>
        <w:numPr>
          <w:ilvl w:val="2"/>
          <w:numId w:val="15"/>
        </w:numPr>
        <w:tabs>
          <w:tab w:val="left" w:pos="1418"/>
        </w:tabs>
        <w:adjustRightInd/>
        <w:spacing w:before="36" w:after="252"/>
        <w:ind w:left="1418" w:right="-34" w:hanging="851"/>
        <w:jc w:val="both"/>
        <w:rPr>
          <w:rFonts w:ascii="Arial" w:hAnsi="Arial" w:cs="Arial"/>
        </w:rPr>
      </w:pPr>
      <w:r>
        <w:rPr>
          <w:rFonts w:ascii="Arial" w:hAnsi="Arial" w:cs="Arial"/>
        </w:rPr>
        <w:tab/>
      </w:r>
      <w:r w:rsidRPr="00452B87">
        <w:rPr>
          <w:rFonts w:ascii="Arial" w:hAnsi="Arial" w:cs="Arial"/>
        </w:rPr>
        <w:t>Comportar-se</w:t>
      </w:r>
      <w:r>
        <w:rPr>
          <w:rFonts w:ascii="Arial" w:hAnsi="Arial" w:cs="Arial"/>
        </w:rPr>
        <w:t xml:space="preserve"> </w:t>
      </w:r>
      <w:r w:rsidRPr="00452B87">
        <w:rPr>
          <w:rFonts w:ascii="Arial" w:hAnsi="Arial" w:cs="Arial"/>
        </w:rPr>
        <w:t>de modo inidôneo;</w:t>
      </w:r>
    </w:p>
    <w:p w:rsidR="00FD6D32" w:rsidRPr="00452B87" w:rsidRDefault="00FD6D32" w:rsidP="00F75A33">
      <w:pPr>
        <w:pStyle w:val="Style2"/>
        <w:numPr>
          <w:ilvl w:val="2"/>
          <w:numId w:val="15"/>
        </w:numPr>
        <w:tabs>
          <w:tab w:val="left" w:pos="1418"/>
        </w:tabs>
        <w:adjustRightInd/>
        <w:spacing w:before="36" w:after="252"/>
        <w:ind w:left="1418" w:right="-34" w:hanging="851"/>
        <w:jc w:val="both"/>
        <w:rPr>
          <w:rFonts w:ascii="Arial" w:hAnsi="Arial" w:cs="Arial"/>
        </w:rPr>
      </w:pPr>
      <w:r w:rsidRPr="00452B87">
        <w:rPr>
          <w:rFonts w:ascii="Arial" w:hAnsi="Arial" w:cs="Arial"/>
        </w:rPr>
        <w:tab/>
        <w:t>Cometer fraude fiscal;</w:t>
      </w:r>
    </w:p>
    <w:p w:rsidR="00FD6D32" w:rsidRPr="00452B87" w:rsidRDefault="00FD6D32" w:rsidP="00F75A33">
      <w:pPr>
        <w:pStyle w:val="Style2"/>
        <w:numPr>
          <w:ilvl w:val="2"/>
          <w:numId w:val="15"/>
        </w:numPr>
        <w:tabs>
          <w:tab w:val="left" w:pos="1418"/>
        </w:tabs>
        <w:adjustRightInd/>
        <w:spacing w:before="36" w:after="252"/>
        <w:ind w:left="1418" w:right="-34" w:hanging="851"/>
        <w:jc w:val="both"/>
        <w:rPr>
          <w:rFonts w:ascii="Arial" w:hAnsi="Arial" w:cs="Arial"/>
        </w:rPr>
      </w:pPr>
      <w:r>
        <w:rPr>
          <w:rFonts w:ascii="Arial" w:hAnsi="Arial" w:cs="Arial"/>
        </w:rPr>
        <w:tab/>
      </w:r>
      <w:r w:rsidRPr="00452B87">
        <w:rPr>
          <w:rFonts w:ascii="Arial" w:hAnsi="Arial" w:cs="Arial"/>
        </w:rPr>
        <w:t>N</w:t>
      </w:r>
      <w:r>
        <w:rPr>
          <w:rFonts w:ascii="Arial" w:hAnsi="Arial" w:cs="Arial"/>
        </w:rPr>
        <w:t>ã</w:t>
      </w:r>
      <w:r w:rsidRPr="00452B87">
        <w:rPr>
          <w:rFonts w:ascii="Arial" w:hAnsi="Arial" w:cs="Arial"/>
        </w:rPr>
        <w:t>o mantiver a proposta.</w:t>
      </w:r>
    </w:p>
    <w:p w:rsidR="00FD6D32" w:rsidRPr="00E476F1"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tab/>
      </w:r>
      <w:r w:rsidRPr="00E476F1">
        <w:rPr>
          <w:rFonts w:ascii="Arial" w:hAnsi="Arial" w:cs="Arial"/>
          <w:spacing w:val="14"/>
        </w:rPr>
        <w:t>A Contratada que cometer qualquer das infrações discriminadas nos subitens acima ficará</w:t>
      </w:r>
      <w:r>
        <w:rPr>
          <w:rFonts w:ascii="Arial" w:hAnsi="Arial" w:cs="Arial"/>
          <w:spacing w:val="14"/>
        </w:rPr>
        <w:t xml:space="preserve"> </w:t>
      </w:r>
      <w:r w:rsidRPr="00E476F1">
        <w:rPr>
          <w:rFonts w:ascii="Arial" w:hAnsi="Arial" w:cs="Arial"/>
          <w:spacing w:val="14"/>
        </w:rPr>
        <w:t>sujeita, sem prejuízo da responsabilidade civil e criminal, as seguintes sanções:</w:t>
      </w:r>
    </w:p>
    <w:p w:rsidR="00FD6D32" w:rsidRPr="00E476F1" w:rsidRDefault="00FD6D32" w:rsidP="00F75A33">
      <w:pPr>
        <w:pStyle w:val="ListParagraph"/>
        <w:widowControl w:val="0"/>
        <w:numPr>
          <w:ilvl w:val="1"/>
          <w:numId w:val="15"/>
        </w:numPr>
        <w:tabs>
          <w:tab w:val="left" w:pos="1418"/>
        </w:tabs>
        <w:autoSpaceDE w:val="0"/>
        <w:autoSpaceDN w:val="0"/>
        <w:spacing w:before="36" w:after="252"/>
        <w:ind w:right="-34"/>
        <w:contextualSpacing w:val="0"/>
        <w:jc w:val="both"/>
        <w:rPr>
          <w:rFonts w:cs="Arial"/>
          <w:vanish/>
        </w:rPr>
      </w:pPr>
    </w:p>
    <w:p w:rsidR="00FD6D32" w:rsidRPr="00E476F1" w:rsidRDefault="00FD6D32" w:rsidP="00F75A33">
      <w:pPr>
        <w:pStyle w:val="Style2"/>
        <w:numPr>
          <w:ilvl w:val="2"/>
          <w:numId w:val="15"/>
        </w:numPr>
        <w:tabs>
          <w:tab w:val="left" w:pos="1418"/>
        </w:tabs>
        <w:adjustRightInd/>
        <w:spacing w:before="36" w:after="252"/>
        <w:ind w:left="1418" w:right="-34" w:hanging="851"/>
        <w:jc w:val="both"/>
        <w:rPr>
          <w:rFonts w:ascii="Arial" w:hAnsi="Arial" w:cs="Arial"/>
        </w:rPr>
      </w:pPr>
      <w:r w:rsidRPr="00E476F1">
        <w:rPr>
          <w:rFonts w:ascii="Arial" w:hAnsi="Arial" w:cs="Arial"/>
        </w:rPr>
        <w:t>Advertência por faltas leves, assim entendidas aquelas que não acarretem prejuízos</w:t>
      </w:r>
      <w:r>
        <w:rPr>
          <w:rFonts w:ascii="Arial" w:hAnsi="Arial" w:cs="Arial"/>
        </w:rPr>
        <w:t xml:space="preserve"> </w:t>
      </w:r>
      <w:r w:rsidRPr="00E476F1">
        <w:rPr>
          <w:rFonts w:ascii="Arial" w:hAnsi="Arial" w:cs="Arial"/>
        </w:rPr>
        <w:t>significativos para a Contratante;</w:t>
      </w:r>
    </w:p>
    <w:p w:rsidR="00FD6D32" w:rsidRDefault="00FD6D32" w:rsidP="00F75A33">
      <w:pPr>
        <w:pStyle w:val="Style2"/>
        <w:numPr>
          <w:ilvl w:val="2"/>
          <w:numId w:val="15"/>
        </w:numPr>
        <w:tabs>
          <w:tab w:val="left" w:pos="1418"/>
        </w:tabs>
        <w:adjustRightInd/>
        <w:spacing w:before="36" w:after="252"/>
        <w:ind w:left="1418" w:right="21" w:hanging="851"/>
        <w:jc w:val="both"/>
        <w:rPr>
          <w:rFonts w:ascii="Arial" w:hAnsi="Arial" w:cs="Arial"/>
        </w:rPr>
      </w:pPr>
      <w:r w:rsidRPr="00E476F1">
        <w:rPr>
          <w:rFonts w:ascii="Arial" w:hAnsi="Arial" w:cs="Arial"/>
        </w:rPr>
        <w:t>Multa moratória</w:t>
      </w:r>
      <w:r>
        <w:rPr>
          <w:rFonts w:ascii="Arial" w:hAnsi="Arial" w:cs="Arial"/>
        </w:rPr>
        <w:t xml:space="preserve"> de 1</w:t>
      </w:r>
      <w:r w:rsidRPr="00E476F1">
        <w:rPr>
          <w:rFonts w:ascii="Arial" w:hAnsi="Arial" w:cs="Arial"/>
        </w:rPr>
        <w:t>% (Hum por cento) por dia de atraso injustificado sobre o valor</w:t>
      </w:r>
      <w:r>
        <w:rPr>
          <w:rFonts w:ascii="Arial" w:hAnsi="Arial" w:cs="Arial"/>
        </w:rPr>
        <w:t xml:space="preserve"> </w:t>
      </w:r>
      <w:r w:rsidRPr="00E476F1">
        <w:rPr>
          <w:rFonts w:ascii="Arial" w:hAnsi="Arial" w:cs="Arial"/>
        </w:rPr>
        <w:t>da parcela inadimplida, até o limite de 30 (Trinta) dias;</w:t>
      </w:r>
    </w:p>
    <w:p w:rsidR="00FD6D32" w:rsidRPr="00E476F1" w:rsidRDefault="00FD6D32" w:rsidP="00F75A33">
      <w:pPr>
        <w:pStyle w:val="Style2"/>
        <w:numPr>
          <w:ilvl w:val="2"/>
          <w:numId w:val="15"/>
        </w:numPr>
        <w:tabs>
          <w:tab w:val="left" w:pos="1418"/>
        </w:tabs>
        <w:adjustRightInd/>
        <w:spacing w:before="36" w:after="252"/>
        <w:ind w:left="1418" w:right="-34" w:hanging="851"/>
        <w:jc w:val="both"/>
        <w:rPr>
          <w:rFonts w:ascii="Arial" w:hAnsi="Arial" w:cs="Arial"/>
        </w:rPr>
      </w:pPr>
      <w:r w:rsidRPr="00E476F1">
        <w:rPr>
          <w:rFonts w:ascii="Arial" w:hAnsi="Arial" w:cs="Arial"/>
        </w:rPr>
        <w:t>Multa compensatória de 20% (Vinte por cento) sobre o valor total do contrato, no caso de inexecução total do objeto;</w:t>
      </w:r>
    </w:p>
    <w:p w:rsidR="00FD6D32" w:rsidRPr="00E476F1" w:rsidRDefault="00FD6D32" w:rsidP="00F75A33">
      <w:pPr>
        <w:pStyle w:val="Style2"/>
        <w:numPr>
          <w:ilvl w:val="2"/>
          <w:numId w:val="15"/>
        </w:numPr>
        <w:tabs>
          <w:tab w:val="left" w:pos="1418"/>
        </w:tabs>
        <w:adjustRightInd/>
        <w:spacing w:before="36" w:after="252"/>
        <w:ind w:left="1418" w:right="-34" w:hanging="851"/>
        <w:jc w:val="both"/>
        <w:rPr>
          <w:rFonts w:ascii="Arial" w:hAnsi="Arial" w:cs="Arial"/>
        </w:rPr>
      </w:pPr>
      <w:r w:rsidRPr="00E476F1">
        <w:rPr>
          <w:rFonts w:ascii="Arial" w:hAnsi="Arial" w:cs="Arial"/>
        </w:rPr>
        <w:t>Em caso de inexecução parcial, a multa compensat</w:t>
      </w:r>
      <w:r>
        <w:rPr>
          <w:rFonts w:ascii="Arial" w:hAnsi="Arial" w:cs="Arial"/>
        </w:rPr>
        <w:t>ó</w:t>
      </w:r>
      <w:r w:rsidRPr="00E476F1">
        <w:rPr>
          <w:rFonts w:ascii="Arial" w:hAnsi="Arial" w:cs="Arial"/>
        </w:rPr>
        <w:t xml:space="preserve">ria, no mesmo percentual do subitem acima, </w:t>
      </w:r>
      <w:r>
        <w:rPr>
          <w:rFonts w:ascii="Arial" w:hAnsi="Arial" w:cs="Arial"/>
        </w:rPr>
        <w:t>será</w:t>
      </w:r>
      <w:r w:rsidRPr="00E476F1">
        <w:rPr>
          <w:rFonts w:ascii="Arial" w:hAnsi="Arial" w:cs="Arial"/>
        </w:rPr>
        <w:t xml:space="preserve"> aplicada de forma proporcional a obrigação inadimplida;</w:t>
      </w:r>
    </w:p>
    <w:p w:rsidR="00FD6D32" w:rsidRPr="00E476F1" w:rsidRDefault="00FD6D32" w:rsidP="00F75A33">
      <w:pPr>
        <w:pStyle w:val="Style2"/>
        <w:numPr>
          <w:ilvl w:val="2"/>
          <w:numId w:val="15"/>
        </w:numPr>
        <w:tabs>
          <w:tab w:val="left" w:pos="1418"/>
        </w:tabs>
        <w:adjustRightInd/>
        <w:spacing w:before="36" w:after="252"/>
        <w:ind w:left="1418" w:right="-34" w:hanging="851"/>
        <w:jc w:val="both"/>
        <w:rPr>
          <w:rFonts w:ascii="Arial" w:hAnsi="Arial" w:cs="Arial"/>
        </w:rPr>
      </w:pPr>
      <w:r w:rsidRPr="00E476F1">
        <w:rPr>
          <w:rFonts w:ascii="Arial" w:hAnsi="Arial" w:cs="Arial"/>
        </w:rPr>
        <w:t>Suspensão de licitar e impedimento de contratar co</w:t>
      </w:r>
      <w:r>
        <w:rPr>
          <w:rFonts w:ascii="Arial" w:hAnsi="Arial" w:cs="Arial"/>
        </w:rPr>
        <w:t>m</w:t>
      </w:r>
      <w:r w:rsidRPr="00E476F1">
        <w:rPr>
          <w:rFonts w:ascii="Arial" w:hAnsi="Arial" w:cs="Arial"/>
        </w:rPr>
        <w:t xml:space="preserve"> o órgão, entidade ou unidade administrativa pela qual a Administração Pública opera e atua concretamente, pelo prazo de até dois anos;</w:t>
      </w:r>
    </w:p>
    <w:p w:rsidR="00FD6D32" w:rsidRPr="00E476F1" w:rsidRDefault="00FD6D32" w:rsidP="00F75A33">
      <w:pPr>
        <w:pStyle w:val="Style2"/>
        <w:numPr>
          <w:ilvl w:val="2"/>
          <w:numId w:val="15"/>
        </w:numPr>
        <w:tabs>
          <w:tab w:val="left" w:pos="1418"/>
        </w:tabs>
        <w:adjustRightInd/>
        <w:spacing w:before="36" w:after="252"/>
        <w:ind w:left="1418" w:right="-34" w:hanging="851"/>
        <w:jc w:val="both"/>
        <w:rPr>
          <w:rFonts w:ascii="Arial" w:hAnsi="Arial" w:cs="Arial"/>
        </w:rPr>
      </w:pPr>
      <w:r w:rsidRPr="00E476F1">
        <w:rPr>
          <w:rFonts w:ascii="Arial" w:hAnsi="Arial" w:cs="Arial"/>
        </w:rPr>
        <w:t>Impedimento de licitar e contratar co</w:t>
      </w:r>
      <w:r>
        <w:rPr>
          <w:rFonts w:ascii="Arial" w:hAnsi="Arial" w:cs="Arial"/>
        </w:rPr>
        <w:t>m</w:t>
      </w:r>
      <w:r w:rsidRPr="00E476F1">
        <w:rPr>
          <w:rFonts w:ascii="Arial" w:hAnsi="Arial" w:cs="Arial"/>
        </w:rPr>
        <w:t xml:space="preserve"> a União co</w:t>
      </w:r>
      <w:r>
        <w:rPr>
          <w:rFonts w:ascii="Arial" w:hAnsi="Arial" w:cs="Arial"/>
        </w:rPr>
        <w:t xml:space="preserve">m </w:t>
      </w:r>
      <w:r w:rsidRPr="00E476F1">
        <w:rPr>
          <w:rFonts w:ascii="Arial" w:hAnsi="Arial" w:cs="Arial"/>
        </w:rPr>
        <w:t>o consequente descredenciamento no SICAF pelo prazo de até cinco anos;</w:t>
      </w:r>
    </w:p>
    <w:p w:rsidR="00FD6D32" w:rsidRDefault="00FD6D32" w:rsidP="00F75A33">
      <w:pPr>
        <w:pStyle w:val="Style2"/>
        <w:numPr>
          <w:ilvl w:val="2"/>
          <w:numId w:val="15"/>
        </w:numPr>
        <w:tabs>
          <w:tab w:val="left" w:pos="1418"/>
        </w:tabs>
        <w:adjustRightInd/>
        <w:spacing w:before="36" w:after="252"/>
        <w:ind w:left="1418" w:right="-34" w:hanging="851"/>
        <w:jc w:val="both"/>
        <w:rPr>
          <w:rFonts w:ascii="Arial" w:hAnsi="Arial" w:cs="Arial"/>
        </w:rPr>
      </w:pPr>
      <w:r>
        <w:rPr>
          <w:rFonts w:ascii="Arial" w:hAnsi="Arial" w:cs="Arial"/>
        </w:rPr>
        <w:t>D</w:t>
      </w:r>
      <w:r w:rsidRPr="00E476F1">
        <w:rPr>
          <w:rFonts w:ascii="Arial" w:hAnsi="Arial" w:cs="Arial"/>
        </w:rPr>
        <w:t>eclaração de inidoneidade para licitar ou contratar co</w:t>
      </w:r>
      <w:r>
        <w:rPr>
          <w:rFonts w:ascii="Arial" w:hAnsi="Arial" w:cs="Arial"/>
        </w:rPr>
        <w:t>m</w:t>
      </w:r>
      <w:r w:rsidRPr="00E476F1">
        <w:rPr>
          <w:rFonts w:ascii="Arial" w:hAnsi="Arial" w:cs="Arial"/>
        </w:rPr>
        <w:t xml:space="preserve"> a Administração</w:t>
      </w:r>
      <w:r>
        <w:rPr>
          <w:rFonts w:ascii="Arial" w:hAnsi="Arial" w:cs="Arial"/>
        </w:rPr>
        <w:t xml:space="preserve"> Pública,</w:t>
      </w:r>
      <w:r w:rsidRPr="00E476F1">
        <w:rPr>
          <w:rFonts w:ascii="Arial" w:hAnsi="Arial" w:cs="Arial"/>
        </w:rPr>
        <w:t xml:space="preserve"> enquanto perdurarem os motivos determinantes da punição ou até que seja promovida a reabilitação perante a própria autoridade que aplicou a penalidade, que será concedida sempre que a Contratada ressarcir a Contratante pelos prejuízos causados;</w:t>
      </w:r>
    </w:p>
    <w:p w:rsidR="00FD6D32" w:rsidRPr="008028E3" w:rsidRDefault="00FD6D32" w:rsidP="00F75A33">
      <w:pPr>
        <w:pStyle w:val="Style2"/>
        <w:numPr>
          <w:ilvl w:val="1"/>
          <w:numId w:val="6"/>
        </w:numPr>
        <w:tabs>
          <w:tab w:val="left" w:pos="1395"/>
        </w:tabs>
        <w:adjustRightInd/>
        <w:spacing w:before="108" w:line="360" w:lineRule="auto"/>
        <w:ind w:left="284" w:firstLine="0"/>
        <w:jc w:val="both"/>
        <w:rPr>
          <w:rFonts w:ascii="Arial" w:hAnsi="Arial" w:cs="Arial"/>
          <w:spacing w:val="14"/>
        </w:rPr>
      </w:pPr>
      <w:r w:rsidRPr="008028E3">
        <w:rPr>
          <w:rFonts w:ascii="Arial" w:hAnsi="Arial" w:cs="Arial"/>
          <w:spacing w:val="14"/>
        </w:rPr>
        <w:t>Também ficam sujeitas as penalidades do art. 87, III e IV da Lei n° 8.666, de 1993, a Contratada que:</w:t>
      </w:r>
    </w:p>
    <w:p w:rsidR="00FD6D32" w:rsidRPr="008028E3" w:rsidRDefault="00FD6D32" w:rsidP="00F75A33">
      <w:pPr>
        <w:pStyle w:val="ListParagraph"/>
        <w:widowControl w:val="0"/>
        <w:numPr>
          <w:ilvl w:val="1"/>
          <w:numId w:val="15"/>
        </w:numPr>
        <w:tabs>
          <w:tab w:val="left" w:pos="1418"/>
        </w:tabs>
        <w:autoSpaceDE w:val="0"/>
        <w:autoSpaceDN w:val="0"/>
        <w:spacing w:before="36" w:after="252"/>
        <w:ind w:right="-34"/>
        <w:contextualSpacing w:val="0"/>
        <w:jc w:val="both"/>
        <w:rPr>
          <w:vanish/>
        </w:rPr>
      </w:pPr>
    </w:p>
    <w:p w:rsidR="00FD6D32" w:rsidRPr="008028E3" w:rsidRDefault="00FD6D32" w:rsidP="00F75A33">
      <w:pPr>
        <w:pStyle w:val="Style2"/>
        <w:numPr>
          <w:ilvl w:val="2"/>
          <w:numId w:val="15"/>
        </w:numPr>
        <w:tabs>
          <w:tab w:val="left" w:pos="1418"/>
        </w:tabs>
        <w:adjustRightInd/>
        <w:spacing w:before="36" w:after="252"/>
        <w:ind w:left="1071" w:right="-34"/>
        <w:jc w:val="both"/>
        <w:rPr>
          <w:rFonts w:ascii="Arial" w:hAnsi="Arial" w:cs="Arial"/>
        </w:rPr>
      </w:pPr>
      <w:r w:rsidRPr="008028E3">
        <w:rPr>
          <w:rFonts w:ascii="Arial" w:hAnsi="Arial" w:cs="Arial"/>
        </w:rPr>
        <w:t>Tenha sofrido condenação definitiva por praticar, por meio dolosos, fraude fiscal no recolhimento de quaisquer tributos;</w:t>
      </w:r>
    </w:p>
    <w:p w:rsidR="00FD6D32" w:rsidRPr="008028E3" w:rsidRDefault="00FD6D32" w:rsidP="00F75A33">
      <w:pPr>
        <w:pStyle w:val="Style2"/>
        <w:numPr>
          <w:ilvl w:val="2"/>
          <w:numId w:val="15"/>
        </w:numPr>
        <w:tabs>
          <w:tab w:val="left" w:pos="1418"/>
        </w:tabs>
        <w:adjustRightInd/>
        <w:spacing w:before="36" w:after="252"/>
        <w:ind w:left="1418" w:right="-34" w:hanging="851"/>
        <w:jc w:val="both"/>
        <w:rPr>
          <w:rFonts w:ascii="Arial" w:hAnsi="Arial" w:cs="Arial"/>
        </w:rPr>
      </w:pPr>
      <w:r w:rsidRPr="008028E3">
        <w:rPr>
          <w:rFonts w:ascii="Arial" w:hAnsi="Arial" w:cs="Arial"/>
        </w:rPr>
        <w:t>Tenha praticado atos ilícitos visando a frustrar os objetivos da licitação;</w:t>
      </w:r>
    </w:p>
    <w:p w:rsidR="00FD6D32" w:rsidRPr="008028E3" w:rsidRDefault="00FD6D32" w:rsidP="00F75A33">
      <w:pPr>
        <w:pStyle w:val="Style2"/>
        <w:numPr>
          <w:ilvl w:val="2"/>
          <w:numId w:val="15"/>
        </w:numPr>
        <w:tabs>
          <w:tab w:val="left" w:pos="1418"/>
        </w:tabs>
        <w:adjustRightInd/>
        <w:spacing w:before="36" w:after="252"/>
        <w:ind w:left="1418" w:right="-34" w:hanging="851"/>
        <w:jc w:val="both"/>
        <w:rPr>
          <w:rFonts w:ascii="Arial" w:hAnsi="Arial" w:cs="Arial"/>
        </w:rPr>
      </w:pPr>
      <w:r w:rsidRPr="008028E3">
        <w:rPr>
          <w:rFonts w:ascii="Arial" w:hAnsi="Arial" w:cs="Arial"/>
        </w:rPr>
        <w:t xml:space="preserve">Demonstre </w:t>
      </w:r>
      <w:r>
        <w:rPr>
          <w:rFonts w:ascii="Arial" w:hAnsi="Arial" w:cs="Arial"/>
        </w:rPr>
        <w:t xml:space="preserve">não </w:t>
      </w:r>
      <w:r w:rsidRPr="008028E3">
        <w:rPr>
          <w:rFonts w:ascii="Arial" w:hAnsi="Arial" w:cs="Arial"/>
        </w:rPr>
        <w:t>possuir idoneidade para contratar co</w:t>
      </w:r>
      <w:r>
        <w:rPr>
          <w:rFonts w:ascii="Arial" w:hAnsi="Arial" w:cs="Arial"/>
        </w:rPr>
        <w:t>m</w:t>
      </w:r>
      <w:r w:rsidRPr="008028E3">
        <w:rPr>
          <w:rFonts w:ascii="Arial" w:hAnsi="Arial" w:cs="Arial"/>
        </w:rPr>
        <w:t xml:space="preserve"> a Administração e</w:t>
      </w:r>
      <w:r>
        <w:rPr>
          <w:rFonts w:ascii="Arial" w:hAnsi="Arial" w:cs="Arial"/>
        </w:rPr>
        <w:t>m</w:t>
      </w:r>
      <w:r w:rsidRPr="008028E3">
        <w:rPr>
          <w:rFonts w:ascii="Arial" w:hAnsi="Arial" w:cs="Arial"/>
        </w:rPr>
        <w:t xml:space="preserve"> virtude de atos ilícitos praticados.</w:t>
      </w:r>
    </w:p>
    <w:p w:rsidR="00FD6D32" w:rsidRPr="008028E3" w:rsidRDefault="00FD6D32" w:rsidP="00F75A33">
      <w:pPr>
        <w:pStyle w:val="Style2"/>
        <w:numPr>
          <w:ilvl w:val="1"/>
          <w:numId w:val="6"/>
        </w:numPr>
        <w:tabs>
          <w:tab w:val="left" w:pos="1418"/>
        </w:tabs>
        <w:adjustRightInd/>
        <w:spacing w:before="108" w:line="360" w:lineRule="auto"/>
        <w:ind w:left="284" w:firstLine="0"/>
        <w:jc w:val="both"/>
        <w:rPr>
          <w:rFonts w:ascii="Arial" w:hAnsi="Arial" w:cs="Arial"/>
          <w:spacing w:val="14"/>
        </w:rPr>
      </w:pPr>
      <w:r w:rsidRPr="008028E3">
        <w:rPr>
          <w:rFonts w:ascii="Arial" w:hAnsi="Arial" w:cs="Arial"/>
        </w:rPr>
        <w:t xml:space="preserve"> </w:t>
      </w:r>
      <w:r w:rsidRPr="008028E3">
        <w:rPr>
          <w:rFonts w:ascii="Arial" w:hAnsi="Arial" w:cs="Arial"/>
          <w:spacing w:val="14"/>
        </w:rPr>
        <w:t xml:space="preserve">A aplicação de qualquer das penalidades previstas realizar-se-á em processo administrativo que assegurará o contraditório e a ampla defesa </w:t>
      </w:r>
      <w:r>
        <w:rPr>
          <w:rFonts w:ascii="Arial" w:hAnsi="Arial" w:cs="Arial"/>
          <w:spacing w:val="14"/>
        </w:rPr>
        <w:t>à</w:t>
      </w:r>
      <w:r w:rsidRPr="008028E3">
        <w:rPr>
          <w:rFonts w:ascii="Arial" w:hAnsi="Arial" w:cs="Arial"/>
          <w:spacing w:val="14"/>
        </w:rPr>
        <w:t xml:space="preserve"> Contratada, observando-se o procedimento previsto na Lei n° 8.666, de 1993, e subsidiariamente a Lei n° 9.784, de 1999.</w:t>
      </w:r>
    </w:p>
    <w:p w:rsidR="00FD6D32" w:rsidRPr="008028E3" w:rsidRDefault="00FD6D32" w:rsidP="00F75A33">
      <w:pPr>
        <w:pStyle w:val="Style2"/>
        <w:numPr>
          <w:ilvl w:val="1"/>
          <w:numId w:val="6"/>
        </w:numPr>
        <w:tabs>
          <w:tab w:val="left" w:pos="1418"/>
        </w:tabs>
        <w:adjustRightInd/>
        <w:spacing w:before="108" w:line="360" w:lineRule="auto"/>
        <w:ind w:left="284" w:firstLine="0"/>
        <w:jc w:val="both"/>
        <w:rPr>
          <w:rFonts w:ascii="Arial" w:hAnsi="Arial" w:cs="Arial"/>
          <w:spacing w:val="14"/>
        </w:rPr>
      </w:pPr>
      <w:r w:rsidRPr="008028E3">
        <w:rPr>
          <w:rFonts w:ascii="Arial" w:hAnsi="Arial" w:cs="Arial"/>
          <w:spacing w:val="14"/>
        </w:rPr>
        <w:t>A autoridade competente, na aplicação das sanções, levará e</w:t>
      </w:r>
      <w:r>
        <w:rPr>
          <w:rFonts w:ascii="Arial" w:hAnsi="Arial" w:cs="Arial"/>
          <w:spacing w:val="14"/>
        </w:rPr>
        <w:t>m</w:t>
      </w:r>
      <w:r w:rsidRPr="008028E3">
        <w:rPr>
          <w:rFonts w:ascii="Arial" w:hAnsi="Arial" w:cs="Arial"/>
          <w:spacing w:val="14"/>
        </w:rPr>
        <w:t xml:space="preserve"> consideração a gravidade da conduta do infrator, o caráter educativo da pena, bem como o dano causado a Contratante, observado o princípio da proporcionalidade.</w:t>
      </w:r>
    </w:p>
    <w:p w:rsidR="00FD6D32" w:rsidRDefault="00FD6D32" w:rsidP="00F75A33">
      <w:pPr>
        <w:pStyle w:val="Style2"/>
        <w:numPr>
          <w:ilvl w:val="1"/>
          <w:numId w:val="6"/>
        </w:numPr>
        <w:tabs>
          <w:tab w:val="left" w:pos="1418"/>
        </w:tabs>
        <w:adjustRightInd/>
        <w:spacing w:before="108" w:line="360" w:lineRule="auto"/>
        <w:ind w:left="284" w:firstLine="0"/>
        <w:jc w:val="both"/>
        <w:rPr>
          <w:rFonts w:ascii="Arial" w:hAnsi="Arial" w:cs="Arial"/>
          <w:spacing w:val="14"/>
        </w:rPr>
      </w:pPr>
      <w:r w:rsidRPr="008028E3">
        <w:rPr>
          <w:rFonts w:ascii="Arial" w:hAnsi="Arial" w:cs="Arial"/>
          <w:spacing w:val="14"/>
        </w:rPr>
        <w:tab/>
        <w:t>As penalidades serão obrigatoriamente registradas no SICAF</w:t>
      </w:r>
    </w:p>
    <w:p w:rsidR="00FD6D32" w:rsidRDefault="00FD6D32" w:rsidP="00F75A33">
      <w:pPr>
        <w:pStyle w:val="Style2"/>
        <w:tabs>
          <w:tab w:val="left" w:pos="1418"/>
        </w:tabs>
        <w:adjustRightInd/>
        <w:spacing w:before="108" w:line="360" w:lineRule="auto"/>
        <w:ind w:left="284"/>
        <w:jc w:val="both"/>
        <w:rPr>
          <w:rFonts w:ascii="Arial" w:hAnsi="Arial" w:cs="Arial"/>
          <w:spacing w:val="14"/>
        </w:rPr>
      </w:pPr>
    </w:p>
    <w:p w:rsidR="00FD6D32" w:rsidRDefault="00FD6D32" w:rsidP="00F75A33">
      <w:pPr>
        <w:pStyle w:val="Style2"/>
        <w:tabs>
          <w:tab w:val="left" w:pos="1418"/>
        </w:tabs>
        <w:adjustRightInd/>
        <w:spacing w:before="108" w:line="360" w:lineRule="auto"/>
        <w:ind w:left="284"/>
        <w:jc w:val="both"/>
        <w:rPr>
          <w:rFonts w:ascii="Arial" w:hAnsi="Arial" w:cs="Arial"/>
          <w:spacing w:val="14"/>
        </w:rPr>
      </w:pPr>
    </w:p>
    <w:p w:rsidR="00FD6D32" w:rsidRDefault="00FD6D32" w:rsidP="00F75A33">
      <w:pPr>
        <w:pStyle w:val="Style2"/>
        <w:tabs>
          <w:tab w:val="left" w:pos="1418"/>
        </w:tabs>
        <w:adjustRightInd/>
        <w:spacing w:before="108" w:line="360" w:lineRule="auto"/>
        <w:ind w:left="284"/>
        <w:jc w:val="both"/>
        <w:rPr>
          <w:rFonts w:ascii="Arial" w:hAnsi="Arial" w:cs="Arial"/>
          <w:spacing w:val="14"/>
        </w:rPr>
      </w:pPr>
      <w:r>
        <w:rPr>
          <w:rFonts w:ascii="Arial" w:hAnsi="Arial" w:cs="Arial"/>
          <w:spacing w:val="14"/>
        </w:rPr>
        <w:t>Brasília, 16 de Novembro de 2016.</w:t>
      </w:r>
    </w:p>
    <w:p w:rsidR="00FD6D32" w:rsidRDefault="00FD6D32" w:rsidP="00F75A33">
      <w:pPr>
        <w:pStyle w:val="Style2"/>
        <w:tabs>
          <w:tab w:val="left" w:pos="1418"/>
        </w:tabs>
        <w:adjustRightInd/>
        <w:spacing w:before="108" w:line="360" w:lineRule="auto"/>
        <w:ind w:left="284"/>
        <w:jc w:val="both"/>
        <w:rPr>
          <w:rFonts w:ascii="Arial" w:hAnsi="Arial" w:cs="Arial"/>
          <w:spacing w:val="14"/>
        </w:rPr>
      </w:pPr>
    </w:p>
    <w:p w:rsidR="00FD6D32" w:rsidRDefault="00FD6D32" w:rsidP="00F75A33">
      <w:pPr>
        <w:pStyle w:val="Style2"/>
        <w:tabs>
          <w:tab w:val="left" w:pos="1418"/>
        </w:tabs>
        <w:adjustRightInd/>
        <w:spacing w:before="108" w:line="360" w:lineRule="auto"/>
        <w:ind w:left="284"/>
        <w:jc w:val="center"/>
        <w:rPr>
          <w:rFonts w:ascii="Arial" w:hAnsi="Arial" w:cs="Arial"/>
          <w:spacing w:val="14"/>
        </w:rPr>
      </w:pPr>
      <w:r>
        <w:rPr>
          <w:rFonts w:ascii="Arial" w:hAnsi="Arial" w:cs="Arial"/>
          <w:spacing w:val="14"/>
        </w:rPr>
        <w:t>__________________________</w:t>
      </w:r>
    </w:p>
    <w:p w:rsidR="00FD6D32" w:rsidRDefault="00FD6D32" w:rsidP="00F75A33">
      <w:pPr>
        <w:pStyle w:val="Style2"/>
        <w:tabs>
          <w:tab w:val="left" w:pos="1418"/>
        </w:tabs>
        <w:adjustRightInd/>
        <w:ind w:left="284"/>
        <w:jc w:val="center"/>
        <w:rPr>
          <w:rFonts w:ascii="Arial" w:hAnsi="Arial" w:cs="Arial"/>
          <w:spacing w:val="14"/>
        </w:rPr>
      </w:pPr>
      <w:r>
        <w:rPr>
          <w:rFonts w:ascii="Arial" w:hAnsi="Arial" w:cs="Arial"/>
          <w:spacing w:val="14"/>
        </w:rPr>
        <w:t>Benício Mendes Teixeira Júnior</w:t>
      </w:r>
    </w:p>
    <w:p w:rsidR="00FD6D32" w:rsidRPr="008028E3" w:rsidRDefault="00FD6D32" w:rsidP="00F75A33">
      <w:pPr>
        <w:pStyle w:val="Style2"/>
        <w:tabs>
          <w:tab w:val="left" w:pos="1418"/>
        </w:tabs>
        <w:adjustRightInd/>
        <w:ind w:left="284"/>
        <w:jc w:val="center"/>
        <w:rPr>
          <w:rFonts w:ascii="Arial" w:hAnsi="Arial" w:cs="Arial"/>
          <w:spacing w:val="14"/>
        </w:rPr>
      </w:pPr>
      <w:r>
        <w:rPr>
          <w:rFonts w:ascii="Arial" w:hAnsi="Arial" w:cs="Arial"/>
          <w:spacing w:val="14"/>
        </w:rPr>
        <w:t>Chefe da Divisão de Produção e Redes</w:t>
      </w:r>
    </w:p>
    <w:p w:rsidR="00FD6D32" w:rsidRDefault="00FD6D32" w:rsidP="00F75A33">
      <w:pPr>
        <w:spacing w:before="240" w:after="120" w:line="276" w:lineRule="auto"/>
        <w:ind w:right="-45"/>
        <w:rPr>
          <w:rFonts w:cs="Times New Roman"/>
          <w:b/>
          <w:color w:val="000000"/>
          <w:szCs w:val="20"/>
        </w:rPr>
      </w:pPr>
    </w:p>
    <w:p w:rsidR="00FD6D32" w:rsidRDefault="00FD6D32" w:rsidP="00AC1BD7">
      <w:pPr>
        <w:spacing w:before="240" w:after="120" w:line="276" w:lineRule="auto"/>
        <w:ind w:right="-45"/>
        <w:jc w:val="both"/>
        <w:rPr>
          <w:rFonts w:cs="Times New Roman"/>
          <w:b/>
          <w:color w:val="000000"/>
          <w:szCs w:val="20"/>
        </w:rPr>
      </w:pPr>
    </w:p>
    <w:p w:rsidR="00FD6D32" w:rsidRDefault="00FD6D32" w:rsidP="00AC1BD7">
      <w:pPr>
        <w:spacing w:before="240" w:after="120" w:line="276" w:lineRule="auto"/>
        <w:ind w:right="-45"/>
        <w:jc w:val="both"/>
        <w:rPr>
          <w:rFonts w:cs="Times New Roman"/>
          <w:b/>
          <w:color w:val="000000"/>
          <w:szCs w:val="20"/>
        </w:rPr>
      </w:pPr>
    </w:p>
    <w:p w:rsidR="00FD6D32" w:rsidRDefault="00FD6D32" w:rsidP="00AC1BD7">
      <w:pPr>
        <w:spacing w:before="240" w:after="120" w:line="276" w:lineRule="auto"/>
        <w:ind w:right="-45"/>
        <w:jc w:val="both"/>
        <w:rPr>
          <w:rFonts w:cs="Times New Roman"/>
          <w:b/>
          <w:color w:val="000000"/>
          <w:szCs w:val="20"/>
        </w:rPr>
      </w:pPr>
    </w:p>
    <w:p w:rsidR="00FD6D32" w:rsidRDefault="00FD6D32" w:rsidP="00AC1BD7">
      <w:pPr>
        <w:spacing w:before="240" w:after="120" w:line="276" w:lineRule="auto"/>
        <w:ind w:right="-45"/>
        <w:jc w:val="both"/>
        <w:rPr>
          <w:rFonts w:cs="Times New Roman"/>
          <w:b/>
          <w:color w:val="000000"/>
          <w:szCs w:val="20"/>
        </w:rPr>
      </w:pPr>
    </w:p>
    <w:p w:rsidR="00FD6D32" w:rsidRDefault="00FD6D32" w:rsidP="00AC1BD7">
      <w:pPr>
        <w:spacing w:before="240" w:after="120" w:line="276" w:lineRule="auto"/>
        <w:ind w:right="-45"/>
        <w:jc w:val="both"/>
        <w:rPr>
          <w:rFonts w:cs="Times New Roman"/>
          <w:b/>
          <w:color w:val="000000"/>
          <w:szCs w:val="20"/>
        </w:rPr>
      </w:pPr>
    </w:p>
    <w:p w:rsidR="00FD6D32" w:rsidRDefault="00FD6D32" w:rsidP="00AC1BD7">
      <w:pPr>
        <w:spacing w:before="240" w:after="120" w:line="276" w:lineRule="auto"/>
        <w:ind w:right="-45"/>
        <w:jc w:val="both"/>
        <w:rPr>
          <w:rFonts w:cs="Times New Roman"/>
          <w:b/>
          <w:color w:val="000000"/>
          <w:szCs w:val="20"/>
        </w:rPr>
      </w:pPr>
    </w:p>
    <w:p w:rsidR="00FD6D32" w:rsidRDefault="00FD6D32" w:rsidP="00AC1BD7">
      <w:pPr>
        <w:spacing w:before="240" w:after="120" w:line="276" w:lineRule="auto"/>
        <w:ind w:right="-45"/>
        <w:jc w:val="both"/>
        <w:rPr>
          <w:rFonts w:cs="Times New Roman"/>
          <w:b/>
          <w:color w:val="000000"/>
          <w:szCs w:val="20"/>
        </w:rPr>
      </w:pPr>
    </w:p>
    <w:p w:rsidR="00FD6D32" w:rsidRDefault="00FD6D32" w:rsidP="00AC1BD7">
      <w:pPr>
        <w:spacing w:before="240" w:after="120" w:line="276" w:lineRule="auto"/>
        <w:ind w:right="-45"/>
        <w:jc w:val="both"/>
        <w:rPr>
          <w:rFonts w:cs="Times New Roman"/>
          <w:b/>
          <w:color w:val="000000"/>
          <w:szCs w:val="20"/>
        </w:rPr>
      </w:pPr>
    </w:p>
    <w:p w:rsidR="00FD6D32" w:rsidRDefault="00FD6D32" w:rsidP="00AC1BD7">
      <w:pPr>
        <w:spacing w:before="240" w:after="120" w:line="276" w:lineRule="auto"/>
        <w:ind w:right="-45"/>
        <w:jc w:val="both"/>
        <w:rPr>
          <w:rFonts w:cs="Times New Roman"/>
          <w:b/>
          <w:color w:val="000000"/>
          <w:szCs w:val="20"/>
        </w:rPr>
      </w:pPr>
    </w:p>
    <w:p w:rsidR="00FD6D32" w:rsidRDefault="00FD6D32" w:rsidP="00AC1BD7">
      <w:pPr>
        <w:spacing w:before="240" w:after="120" w:line="276" w:lineRule="auto"/>
        <w:ind w:right="-45"/>
        <w:jc w:val="both"/>
        <w:rPr>
          <w:rFonts w:cs="Times New Roman"/>
          <w:b/>
          <w:color w:val="000000"/>
          <w:szCs w:val="20"/>
        </w:rPr>
      </w:pPr>
    </w:p>
    <w:p w:rsidR="00FD6D32" w:rsidRDefault="00FD6D32" w:rsidP="00AC1BD7">
      <w:pPr>
        <w:spacing w:before="240" w:after="120" w:line="276" w:lineRule="auto"/>
        <w:ind w:right="-45"/>
        <w:jc w:val="both"/>
        <w:rPr>
          <w:rFonts w:cs="Times New Roman"/>
          <w:b/>
          <w:color w:val="000000"/>
          <w:szCs w:val="20"/>
        </w:rPr>
      </w:pPr>
    </w:p>
    <w:p w:rsidR="00FD6D32" w:rsidRDefault="00FD6D32" w:rsidP="00AC1BD7">
      <w:pPr>
        <w:spacing w:before="240" w:after="120" w:line="276" w:lineRule="auto"/>
        <w:ind w:right="-45"/>
        <w:jc w:val="both"/>
        <w:rPr>
          <w:rFonts w:cs="Times New Roman"/>
          <w:b/>
          <w:color w:val="000000"/>
          <w:szCs w:val="20"/>
        </w:rPr>
      </w:pPr>
    </w:p>
    <w:p w:rsidR="00FD6D32" w:rsidRDefault="00FD6D32" w:rsidP="00AC1BD7">
      <w:pPr>
        <w:spacing w:before="240" w:after="120" w:line="276" w:lineRule="auto"/>
        <w:ind w:right="-45"/>
        <w:jc w:val="both"/>
        <w:rPr>
          <w:rFonts w:cs="Times New Roman"/>
          <w:b/>
          <w:color w:val="000000"/>
          <w:szCs w:val="20"/>
        </w:rPr>
      </w:pPr>
    </w:p>
    <w:p w:rsidR="00FD6D32" w:rsidRDefault="00FD6D32" w:rsidP="00AC1BD7">
      <w:pPr>
        <w:spacing w:before="240" w:after="120" w:line="276" w:lineRule="auto"/>
        <w:ind w:right="-45"/>
        <w:jc w:val="both"/>
        <w:rPr>
          <w:rFonts w:cs="Times New Roman"/>
          <w:b/>
          <w:color w:val="000000"/>
          <w:szCs w:val="20"/>
        </w:rPr>
      </w:pPr>
    </w:p>
    <w:p w:rsidR="00FD6D32" w:rsidRDefault="00FD6D32" w:rsidP="00AC1BD7">
      <w:pPr>
        <w:spacing w:before="240" w:after="120" w:line="276" w:lineRule="auto"/>
        <w:ind w:right="-45"/>
        <w:jc w:val="both"/>
        <w:rPr>
          <w:rFonts w:cs="Times New Roman"/>
          <w:b/>
          <w:color w:val="000000"/>
          <w:szCs w:val="20"/>
        </w:rPr>
      </w:pPr>
    </w:p>
    <w:p w:rsidR="00FD6D32" w:rsidRDefault="00FD6D32" w:rsidP="00AC1BD7">
      <w:pPr>
        <w:spacing w:before="240" w:after="120" w:line="276" w:lineRule="auto"/>
        <w:ind w:right="-45"/>
        <w:jc w:val="both"/>
        <w:rPr>
          <w:rFonts w:cs="Times New Roman"/>
          <w:b/>
          <w:color w:val="000000"/>
          <w:szCs w:val="20"/>
        </w:rPr>
      </w:pPr>
    </w:p>
    <w:p w:rsidR="00FD6D32" w:rsidRDefault="00FD6D32" w:rsidP="00AC1BD7">
      <w:pPr>
        <w:spacing w:before="240" w:after="120" w:line="276" w:lineRule="auto"/>
        <w:ind w:right="-45"/>
        <w:jc w:val="both"/>
        <w:rPr>
          <w:rFonts w:cs="Times New Roman"/>
          <w:b/>
          <w:color w:val="000000"/>
          <w:szCs w:val="20"/>
        </w:rPr>
      </w:pPr>
    </w:p>
    <w:p w:rsidR="00FD6D32" w:rsidRDefault="00FD6D32" w:rsidP="00AC1BD7">
      <w:pPr>
        <w:spacing w:before="240" w:after="120" w:line="276" w:lineRule="auto"/>
        <w:ind w:right="-45"/>
        <w:jc w:val="both"/>
        <w:rPr>
          <w:rFonts w:cs="Times New Roman"/>
          <w:b/>
          <w:color w:val="000000"/>
          <w:szCs w:val="20"/>
        </w:rPr>
      </w:pPr>
    </w:p>
    <w:p w:rsidR="00FD6D32" w:rsidRPr="00B86933" w:rsidRDefault="00FD6D32" w:rsidP="00B86933">
      <w:pPr>
        <w:spacing w:after="120" w:line="360" w:lineRule="auto"/>
        <w:ind w:right="-15"/>
        <w:jc w:val="center"/>
        <w:rPr>
          <w:rFonts w:cs="Arial"/>
          <w:b/>
          <w:color w:val="000000"/>
          <w:szCs w:val="20"/>
        </w:rPr>
      </w:pPr>
      <w:r w:rsidRPr="00B86933">
        <w:rPr>
          <w:rFonts w:cs="Arial"/>
          <w:b/>
          <w:color w:val="000000"/>
          <w:szCs w:val="20"/>
        </w:rPr>
        <w:t>ANEXO II do EDITAL</w:t>
      </w:r>
    </w:p>
    <w:p w:rsidR="00FD6D32" w:rsidRDefault="00FD6D32" w:rsidP="00B86933">
      <w:pPr>
        <w:spacing w:before="240" w:after="120" w:line="276" w:lineRule="auto"/>
        <w:ind w:right="-45"/>
        <w:jc w:val="center"/>
        <w:rPr>
          <w:rFonts w:cs="Times New Roman"/>
          <w:b/>
          <w:color w:val="000000"/>
          <w:szCs w:val="20"/>
        </w:rPr>
      </w:pPr>
      <w:r>
        <w:rPr>
          <w:rFonts w:cs="Times New Roman"/>
          <w:b/>
          <w:color w:val="000000"/>
          <w:szCs w:val="20"/>
        </w:rPr>
        <w:t>TERMO DE MINUTA DE CONTRATO</w:t>
      </w:r>
    </w:p>
    <w:p w:rsidR="00FD6D32" w:rsidRPr="005E05CB" w:rsidRDefault="00FD6D32" w:rsidP="00B86933">
      <w:pPr>
        <w:ind w:right="-17"/>
        <w:jc w:val="center"/>
        <w:rPr>
          <w:rFonts w:cs="Times New Roman"/>
          <w:b/>
          <w:szCs w:val="20"/>
        </w:rPr>
      </w:pPr>
      <w:r>
        <w:rPr>
          <w:rFonts w:cs="Times New Roman"/>
          <w:b/>
          <w:szCs w:val="20"/>
        </w:rPr>
        <w:t xml:space="preserve">MINUTA DE </w:t>
      </w:r>
      <w:r w:rsidRPr="005E05CB">
        <w:rPr>
          <w:rFonts w:cs="Times New Roman"/>
          <w:b/>
          <w:szCs w:val="20"/>
        </w:rPr>
        <w:t xml:space="preserve">TERMO DE CONTRATO </w:t>
      </w:r>
      <w:r>
        <w:rPr>
          <w:rFonts w:cs="Times New Roman"/>
          <w:b/>
          <w:szCs w:val="20"/>
        </w:rPr>
        <w:t xml:space="preserve">DE </w:t>
      </w:r>
      <w:r w:rsidRPr="005E05CB">
        <w:rPr>
          <w:rFonts w:cs="Times New Roman"/>
          <w:b/>
          <w:szCs w:val="20"/>
        </w:rPr>
        <w:t xml:space="preserve">PRESTAÇÃO DE </w:t>
      </w:r>
      <w:r w:rsidRPr="005E05CB">
        <w:rPr>
          <w:rFonts w:cs="Times New Roman"/>
          <w:b/>
          <w:bCs/>
          <w:iCs/>
          <w:color w:val="000000"/>
          <w:szCs w:val="20"/>
        </w:rPr>
        <w:t xml:space="preserve">SERVIÇO SEM DISPONIBILIZAÇÃO DE MÃO DE OBRA </w:t>
      </w:r>
    </w:p>
    <w:p w:rsidR="00FD6D32" w:rsidRPr="00391D87" w:rsidRDefault="00FD6D32" w:rsidP="00B86933">
      <w:pPr>
        <w:spacing w:after="120" w:line="360" w:lineRule="auto"/>
        <w:ind w:right="-15"/>
        <w:jc w:val="center"/>
        <w:rPr>
          <w:rFonts w:cs="Times New Roman"/>
          <w:b/>
          <w:szCs w:val="20"/>
        </w:rPr>
      </w:pPr>
    </w:p>
    <w:p w:rsidR="00FD6D32" w:rsidRPr="0071215B" w:rsidRDefault="00FD6D32" w:rsidP="00B86933">
      <w:pPr>
        <w:spacing w:after="120" w:line="360" w:lineRule="auto"/>
        <w:ind w:left="3969"/>
        <w:jc w:val="both"/>
        <w:rPr>
          <w:rFonts w:cs="Arial"/>
          <w:b/>
          <w:color w:val="FF0000"/>
          <w:sz w:val="22"/>
          <w:szCs w:val="22"/>
        </w:rPr>
      </w:pPr>
      <w:r w:rsidRPr="0071215B">
        <w:rPr>
          <w:rFonts w:cs="Arial"/>
          <w:b/>
          <w:sz w:val="22"/>
          <w:szCs w:val="22"/>
        </w:rPr>
        <w:t xml:space="preserve">TERMO DE CONTRATO DE PRESTAÇÃO DE SERVIÇOS Nº </w:t>
      </w:r>
      <w:r w:rsidRPr="0071215B">
        <w:rPr>
          <w:rFonts w:cs="Arial"/>
          <w:b/>
          <w:color w:val="FF0000"/>
          <w:sz w:val="22"/>
          <w:szCs w:val="22"/>
        </w:rPr>
        <w:t>......../....</w:t>
      </w:r>
      <w:r w:rsidRPr="0071215B">
        <w:rPr>
          <w:rFonts w:cs="Arial"/>
          <w:b/>
          <w:sz w:val="22"/>
          <w:szCs w:val="22"/>
        </w:rPr>
        <w:t>, QUE FAZEM ENTRE SI A UNIÃO, POR INTERMÉDIO</w:t>
      </w:r>
      <w:r>
        <w:rPr>
          <w:rFonts w:cs="Arial"/>
          <w:b/>
          <w:sz w:val="22"/>
          <w:szCs w:val="22"/>
        </w:rPr>
        <w:t xml:space="preserve"> DO</w:t>
      </w:r>
      <w:r w:rsidRPr="0071215B">
        <w:rPr>
          <w:rFonts w:cs="Arial"/>
          <w:b/>
          <w:sz w:val="22"/>
          <w:szCs w:val="22"/>
        </w:rPr>
        <w:t xml:space="preserve"> </w:t>
      </w:r>
      <w:r>
        <w:rPr>
          <w:rFonts w:cs="Arial"/>
          <w:b/>
          <w:sz w:val="22"/>
          <w:szCs w:val="22"/>
        </w:rPr>
        <w:t>INSTITUTO BRASILEIRO DE INFORMAÇÃO EM CIÊNCIA E TECNOLOGIA</w:t>
      </w:r>
      <w:r w:rsidRPr="0071215B">
        <w:rPr>
          <w:rFonts w:cs="Arial"/>
          <w:b/>
          <w:sz w:val="22"/>
          <w:szCs w:val="22"/>
        </w:rPr>
        <w:t xml:space="preserve"> E A EMPRESA </w:t>
      </w:r>
      <w:r w:rsidRPr="0071215B">
        <w:rPr>
          <w:rFonts w:cs="Arial"/>
          <w:b/>
          <w:color w:val="FF0000"/>
          <w:sz w:val="22"/>
          <w:szCs w:val="22"/>
        </w:rPr>
        <w:t xml:space="preserve">.............................................................  </w:t>
      </w:r>
    </w:p>
    <w:p w:rsidR="00FD6D32" w:rsidRDefault="00FD6D32" w:rsidP="00B86933">
      <w:pPr>
        <w:spacing w:before="120" w:after="120" w:line="276" w:lineRule="auto"/>
        <w:jc w:val="both"/>
        <w:rPr>
          <w:rFonts w:cs="Times New Roman"/>
          <w:szCs w:val="20"/>
        </w:rPr>
      </w:pPr>
      <w:r w:rsidRPr="0071215B">
        <w:rPr>
          <w:rFonts w:cs="Arial"/>
          <w:sz w:val="22"/>
          <w:szCs w:val="22"/>
        </w:rPr>
        <w:t>A União, por intermédio do</w:t>
      </w:r>
      <w:r>
        <w:rPr>
          <w:rFonts w:cs="Arial"/>
          <w:sz w:val="22"/>
          <w:szCs w:val="22"/>
        </w:rPr>
        <w:t xml:space="preserve"> </w:t>
      </w:r>
      <w:r w:rsidRPr="00B93A6E">
        <w:rPr>
          <w:rFonts w:cs="Arial"/>
          <w:b/>
          <w:sz w:val="22"/>
          <w:szCs w:val="22"/>
        </w:rPr>
        <w:t>INSTITUTO BRASILEIRO DE INFORMAÇÃO EM CIÊNCIA E TECNOLOGIA – IBICT</w:t>
      </w:r>
      <w:r w:rsidRPr="0071215B">
        <w:rPr>
          <w:rFonts w:cs="Arial"/>
          <w:sz w:val="22"/>
          <w:szCs w:val="22"/>
        </w:rPr>
        <w:t>, com sede no</w:t>
      </w:r>
      <w:r>
        <w:rPr>
          <w:rFonts w:cs="Arial"/>
          <w:sz w:val="22"/>
          <w:szCs w:val="22"/>
        </w:rPr>
        <w:t xml:space="preserve"> </w:t>
      </w:r>
      <w:r w:rsidRPr="00B93A6E">
        <w:rPr>
          <w:rFonts w:cs="Arial"/>
          <w:sz w:val="22"/>
          <w:szCs w:val="22"/>
        </w:rPr>
        <w:t>SAUS, Quadra 05, Bloco H, Lote 06, na cidade de Brasília/DF</w:t>
      </w:r>
      <w:r w:rsidRPr="0071215B">
        <w:rPr>
          <w:rFonts w:cs="Arial"/>
          <w:sz w:val="22"/>
          <w:szCs w:val="22"/>
        </w:rPr>
        <w:t xml:space="preserve">, inscrito(a) no CNPJ sob o nº </w:t>
      </w:r>
      <w:r w:rsidRPr="00B93A6E">
        <w:rPr>
          <w:rFonts w:cs="Arial"/>
          <w:sz w:val="22"/>
          <w:szCs w:val="22"/>
        </w:rPr>
        <w:t>04.082.993/0001-49</w:t>
      </w:r>
      <w:r w:rsidRPr="0071215B">
        <w:rPr>
          <w:rFonts w:cs="Arial"/>
          <w:sz w:val="22"/>
          <w:szCs w:val="22"/>
        </w:rPr>
        <w:t xml:space="preserve">, neste ato representada pela </w:t>
      </w:r>
      <w:r w:rsidRPr="00B93A6E">
        <w:rPr>
          <w:rFonts w:cs="Arial"/>
          <w:sz w:val="22"/>
          <w:szCs w:val="22"/>
        </w:rPr>
        <w:t xml:space="preserve">Diretora, </w:t>
      </w:r>
      <w:r w:rsidRPr="00B93A6E">
        <w:rPr>
          <w:rFonts w:cs="Arial"/>
          <w:b/>
          <w:sz w:val="22"/>
          <w:szCs w:val="22"/>
        </w:rPr>
        <w:t>CECÍLIA LEITE OLIVEIRA</w:t>
      </w:r>
      <w:r w:rsidRPr="0071215B">
        <w:rPr>
          <w:rFonts w:cs="Arial"/>
          <w:sz w:val="22"/>
          <w:szCs w:val="22"/>
        </w:rPr>
        <w:t xml:space="preserve">, nomeada pela  Portaria </w:t>
      </w:r>
      <w:r w:rsidRPr="00B93A6E">
        <w:rPr>
          <w:rFonts w:cs="Arial"/>
          <w:sz w:val="22"/>
          <w:szCs w:val="22"/>
        </w:rPr>
        <w:t>845, de 06 de novembro de 2013, publicada no</w:t>
      </w:r>
      <w:r w:rsidRPr="00B93A6E">
        <w:rPr>
          <w:rFonts w:cs="Arial"/>
          <w:i/>
          <w:sz w:val="22"/>
          <w:szCs w:val="22"/>
        </w:rPr>
        <w:t xml:space="preserve"> </w:t>
      </w:r>
      <w:r w:rsidRPr="00B93A6E">
        <w:rPr>
          <w:rFonts w:cs="Arial"/>
          <w:iCs/>
          <w:sz w:val="22"/>
          <w:szCs w:val="22"/>
        </w:rPr>
        <w:t>DOU</w:t>
      </w:r>
      <w:r w:rsidRPr="00B93A6E">
        <w:rPr>
          <w:rFonts w:cs="Arial"/>
          <w:sz w:val="22"/>
          <w:szCs w:val="22"/>
        </w:rPr>
        <w:t xml:space="preserve"> de 07 de novembro de 2013</w:t>
      </w:r>
      <w:r w:rsidRPr="0071215B">
        <w:rPr>
          <w:rFonts w:cs="Arial"/>
          <w:sz w:val="22"/>
          <w:szCs w:val="22"/>
        </w:rPr>
        <w:t xml:space="preserve">, inscrito(a) no CPF nº </w:t>
      </w:r>
      <w:r w:rsidRPr="002F2848">
        <w:rPr>
          <w:rFonts w:cs="Arial"/>
          <w:sz w:val="22"/>
          <w:szCs w:val="22"/>
        </w:rPr>
        <w:t>339.327.861-49</w:t>
      </w:r>
      <w:r w:rsidRPr="0071215B">
        <w:rPr>
          <w:rFonts w:cs="Arial"/>
          <w:sz w:val="22"/>
          <w:szCs w:val="22"/>
        </w:rPr>
        <w:t>, portador</w:t>
      </w:r>
      <w:r>
        <w:rPr>
          <w:rFonts w:cs="Arial"/>
          <w:sz w:val="22"/>
          <w:szCs w:val="22"/>
        </w:rPr>
        <w:t>a</w:t>
      </w:r>
      <w:r w:rsidRPr="0071215B">
        <w:rPr>
          <w:rFonts w:cs="Arial"/>
          <w:sz w:val="22"/>
          <w:szCs w:val="22"/>
        </w:rPr>
        <w:t xml:space="preserve"> da Carteira de Identidade nº </w:t>
      </w:r>
      <w:r w:rsidRPr="002F2848">
        <w:rPr>
          <w:rFonts w:cs="Arial"/>
          <w:sz w:val="22"/>
          <w:szCs w:val="22"/>
        </w:rPr>
        <w:t>275.305 SSP/DF</w:t>
      </w:r>
      <w:r w:rsidRPr="0071215B">
        <w:rPr>
          <w:rFonts w:cs="Arial"/>
          <w:sz w:val="22"/>
          <w:szCs w:val="22"/>
        </w:rPr>
        <w:t>, doravante denominada</w:t>
      </w:r>
      <w:r w:rsidRPr="00391D87">
        <w:rPr>
          <w:rFonts w:cs="Times New Roman"/>
          <w:szCs w:val="20"/>
        </w:rPr>
        <w:t xml:space="preserve"> CONTRATANTE, e o(a) </w:t>
      </w:r>
      <w:r w:rsidRPr="00391D87">
        <w:rPr>
          <w:rFonts w:cs="Times New Roman"/>
          <w:color w:val="FF0000"/>
          <w:szCs w:val="20"/>
        </w:rPr>
        <w:t>..............................</w:t>
      </w:r>
      <w:r w:rsidRPr="00391D87">
        <w:rPr>
          <w:rFonts w:cs="Times New Roman"/>
          <w:szCs w:val="20"/>
        </w:rPr>
        <w:t xml:space="preserve"> inscrito(a) no CNPJ/MF sob o nº </w:t>
      </w:r>
      <w:r w:rsidRPr="00391D87">
        <w:rPr>
          <w:rFonts w:cs="Times New Roman"/>
          <w:color w:val="FF0000"/>
          <w:szCs w:val="20"/>
        </w:rPr>
        <w:t>............................</w:t>
      </w:r>
      <w:r w:rsidRPr="00391D87">
        <w:rPr>
          <w:rFonts w:cs="Times New Roman"/>
          <w:szCs w:val="20"/>
        </w:rPr>
        <w:t xml:space="preserve">, sediado(a) na </w:t>
      </w:r>
      <w:r w:rsidRPr="00391D87">
        <w:rPr>
          <w:rFonts w:cs="Times New Roman"/>
          <w:color w:val="FF0000"/>
          <w:szCs w:val="20"/>
        </w:rPr>
        <w:t>...................................</w:t>
      </w:r>
      <w:r w:rsidRPr="00391D87">
        <w:rPr>
          <w:rFonts w:cs="Times New Roman"/>
          <w:szCs w:val="20"/>
        </w:rPr>
        <w:t xml:space="preserve">, em </w:t>
      </w:r>
      <w:r w:rsidRPr="00391D87">
        <w:rPr>
          <w:rFonts w:cs="Times New Roman"/>
          <w:color w:val="FF0000"/>
          <w:szCs w:val="20"/>
        </w:rPr>
        <w:t>.............................</w:t>
      </w:r>
      <w:r w:rsidRPr="00391D87">
        <w:rPr>
          <w:rFonts w:cs="Times New Roman"/>
          <w:szCs w:val="20"/>
        </w:rPr>
        <w:t xml:space="preserve"> doravante designada CONTRATADA, neste ato representada pelo(a) Sr.(a) </w:t>
      </w:r>
      <w:r w:rsidRPr="00391D87">
        <w:rPr>
          <w:rFonts w:cs="Times New Roman"/>
          <w:color w:val="FF0000"/>
          <w:szCs w:val="20"/>
        </w:rPr>
        <w:t>.....................</w:t>
      </w:r>
      <w:r w:rsidRPr="00391D87">
        <w:rPr>
          <w:rFonts w:cs="Times New Roman"/>
          <w:szCs w:val="20"/>
        </w:rPr>
        <w:t xml:space="preserve">, portador(a) da Carteira de Identidade nº </w:t>
      </w:r>
      <w:r w:rsidRPr="00391D87">
        <w:rPr>
          <w:rFonts w:cs="Times New Roman"/>
          <w:color w:val="FF0000"/>
          <w:szCs w:val="20"/>
        </w:rPr>
        <w:t>.................</w:t>
      </w:r>
      <w:r w:rsidRPr="00391D87">
        <w:rPr>
          <w:rFonts w:cs="Times New Roman"/>
          <w:szCs w:val="20"/>
        </w:rPr>
        <w:t xml:space="preserve">, expedida pela (o) </w:t>
      </w:r>
      <w:r w:rsidRPr="00391D87">
        <w:rPr>
          <w:rFonts w:cs="Times New Roman"/>
          <w:color w:val="FF0000"/>
          <w:szCs w:val="20"/>
        </w:rPr>
        <w:t>..................</w:t>
      </w:r>
      <w:r w:rsidRPr="00391D87">
        <w:rPr>
          <w:rFonts w:cs="Times New Roman"/>
          <w:szCs w:val="20"/>
        </w:rPr>
        <w:t xml:space="preserve">, e CPF nº </w:t>
      </w:r>
      <w:r w:rsidRPr="00391D87">
        <w:rPr>
          <w:rFonts w:cs="Times New Roman"/>
          <w:color w:val="FF0000"/>
          <w:szCs w:val="20"/>
        </w:rPr>
        <w:t>.........................</w:t>
      </w:r>
      <w:r w:rsidRPr="00391D87">
        <w:rPr>
          <w:rFonts w:cs="Times New Roman"/>
          <w:szCs w:val="20"/>
        </w:rPr>
        <w:t xml:space="preserve">, tendo em vista o que consta no Processo nº </w:t>
      </w:r>
      <w:r w:rsidRPr="005E05CB">
        <w:rPr>
          <w:rFonts w:cs="Times New Roman"/>
          <w:szCs w:val="20"/>
        </w:rPr>
        <w:t xml:space="preserve">01210.001311/2016-59 </w:t>
      </w:r>
      <w:r w:rsidRPr="00391D87">
        <w:rPr>
          <w:rFonts w:cs="Times New Roman"/>
          <w:szCs w:val="20"/>
        </w:rPr>
        <w:t xml:space="preserve">e em 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nº </w:t>
      </w:r>
      <w:r>
        <w:rPr>
          <w:rFonts w:cs="Times New Roman"/>
          <w:szCs w:val="20"/>
        </w:rPr>
        <w:t>03</w:t>
      </w:r>
      <w:r w:rsidRPr="00391D87">
        <w:rPr>
          <w:rFonts w:cs="Times New Roman"/>
          <w:szCs w:val="20"/>
        </w:rPr>
        <w:t>/20</w:t>
      </w:r>
      <w:r>
        <w:rPr>
          <w:rFonts w:cs="Times New Roman"/>
          <w:szCs w:val="20"/>
        </w:rPr>
        <w:t>16</w:t>
      </w:r>
      <w:r w:rsidRPr="00391D87">
        <w:rPr>
          <w:rFonts w:cs="Times New Roman"/>
          <w:szCs w:val="20"/>
        </w:rPr>
        <w:t>, mediante as cláusulas e condições a seguir enunciadas.</w:t>
      </w:r>
    </w:p>
    <w:p w:rsidR="00FD6D32" w:rsidRPr="00391D87" w:rsidRDefault="00FD6D32" w:rsidP="00B86933">
      <w:pPr>
        <w:pStyle w:val="Nivel1"/>
        <w:numPr>
          <w:ilvl w:val="0"/>
          <w:numId w:val="16"/>
        </w:numPr>
        <w:ind w:left="0" w:firstLine="0"/>
      </w:pPr>
      <w:r w:rsidRPr="00391D87">
        <w:t>CLÁUSULA PRIMEIRA – OBJETO</w:t>
      </w:r>
    </w:p>
    <w:p w:rsidR="00FD6D32" w:rsidRPr="005E05CB" w:rsidRDefault="00FD6D32" w:rsidP="00B86933">
      <w:pPr>
        <w:pStyle w:val="Style1"/>
        <w:numPr>
          <w:ilvl w:val="1"/>
          <w:numId w:val="16"/>
        </w:numPr>
        <w:tabs>
          <w:tab w:val="decimal" w:pos="1701"/>
        </w:tabs>
        <w:adjustRightInd/>
        <w:spacing w:before="120" w:after="120" w:line="276" w:lineRule="auto"/>
        <w:ind w:left="425"/>
        <w:jc w:val="both"/>
        <w:rPr>
          <w:rFonts w:ascii="Arial" w:hAnsi="Arial" w:cs="Arial"/>
          <w:color w:val="000000"/>
        </w:rPr>
      </w:pPr>
      <w:r w:rsidRPr="005E05CB">
        <w:rPr>
          <w:rFonts w:ascii="Arial" w:hAnsi="Arial" w:cs="Arial"/>
          <w:color w:val="000000"/>
        </w:rPr>
        <w:t xml:space="preserve">O objeto do presente instrumento é a contratação de </w:t>
      </w:r>
      <w:r w:rsidRPr="005E05CB">
        <w:rPr>
          <w:rStyle w:val="CharacterStyle1"/>
          <w:rFonts w:ascii="Arial" w:hAnsi="Arial" w:cs="Arial"/>
          <w:spacing w:val="-2"/>
        </w:rPr>
        <w:t>Prestação de serviços de manutenção preventiva / corretiva da solução de</w:t>
      </w:r>
      <w:r w:rsidRPr="005E05CB">
        <w:rPr>
          <w:rStyle w:val="CharacterStyle1"/>
          <w:rFonts w:ascii="Arial" w:hAnsi="Arial" w:cs="Arial"/>
          <w:spacing w:val="2"/>
        </w:rPr>
        <w:t xml:space="preserve"> </w:t>
      </w:r>
      <w:r w:rsidRPr="005E05CB">
        <w:rPr>
          <w:rStyle w:val="CharacterStyle1"/>
          <w:rFonts w:ascii="Arial" w:hAnsi="Arial" w:cs="Arial"/>
        </w:rPr>
        <w:t>climatização do Data Center, Sala de Nobreaks e Sala de Telefonia - Central Telefônica do IBICT,</w:t>
      </w:r>
      <w:r w:rsidRPr="005E05CB">
        <w:rPr>
          <w:color w:val="000000"/>
        </w:rPr>
        <w:t xml:space="preserve"> </w:t>
      </w:r>
      <w:r w:rsidRPr="005E05CB">
        <w:rPr>
          <w:rFonts w:ascii="Arial" w:hAnsi="Arial" w:cs="Arial"/>
          <w:color w:val="000000"/>
        </w:rPr>
        <w:t>que serão prestados nas condições estabelecidas no Termo de Referência, anexo do Edital.</w:t>
      </w:r>
    </w:p>
    <w:p w:rsidR="00FD6D32" w:rsidRPr="00391D87" w:rsidRDefault="00FD6D32" w:rsidP="00B86933">
      <w:pPr>
        <w:numPr>
          <w:ilvl w:val="1"/>
          <w:numId w:val="16"/>
        </w:numPr>
        <w:spacing w:before="120" w:after="120" w:line="276" w:lineRule="auto"/>
        <w:ind w:left="425"/>
        <w:jc w:val="both"/>
        <w:rPr>
          <w:rFonts w:cs="Times New Roman"/>
          <w:color w:val="000000"/>
          <w:szCs w:val="20"/>
        </w:rPr>
      </w:pPr>
      <w:r w:rsidRPr="00391D87">
        <w:rPr>
          <w:rFonts w:cs="Times New Roman"/>
          <w:color w:val="000000"/>
          <w:szCs w:val="20"/>
        </w:rPr>
        <w:t xml:space="preserve"> Este Termo de Contrato vincula-se ao Edital do Pregão, identificado no preâmbulo e à proposta vencedora, independentemente de transcrição.</w:t>
      </w:r>
    </w:p>
    <w:p w:rsidR="00FD6D32" w:rsidRDefault="00FD6D32" w:rsidP="00B86933">
      <w:pPr>
        <w:numPr>
          <w:ilvl w:val="1"/>
          <w:numId w:val="16"/>
        </w:numPr>
        <w:spacing w:before="120" w:after="120" w:line="276" w:lineRule="auto"/>
        <w:ind w:left="425"/>
        <w:jc w:val="both"/>
        <w:rPr>
          <w:rFonts w:cs="Times New Roman"/>
          <w:szCs w:val="20"/>
        </w:rPr>
      </w:pPr>
      <w:r w:rsidRPr="00391D87">
        <w:rPr>
          <w:rFonts w:cs="Times New Roman"/>
          <w:szCs w:val="20"/>
        </w:rPr>
        <w:t>Objeto da contratação:</w:t>
      </w:r>
      <w:r>
        <w:rPr>
          <w:rFonts w:cs="Times New Roman"/>
          <w:szCs w:val="20"/>
        </w:rPr>
        <w:t xml:space="preserve"> </w:t>
      </w:r>
      <w:r w:rsidRPr="005E05CB">
        <w:rPr>
          <w:rStyle w:val="CharacterStyle1"/>
          <w:rFonts w:cs="Arial"/>
          <w:spacing w:val="-2"/>
        </w:rPr>
        <w:t>Prestação de serviços de manutenção preventiva / corretiva da solução de</w:t>
      </w:r>
      <w:r w:rsidRPr="005E05CB">
        <w:rPr>
          <w:rStyle w:val="CharacterStyle1"/>
          <w:rFonts w:cs="Arial"/>
          <w:spacing w:val="2"/>
        </w:rPr>
        <w:t xml:space="preserve"> </w:t>
      </w:r>
      <w:r>
        <w:rPr>
          <w:rStyle w:val="CharacterStyle1"/>
          <w:rFonts w:cs="Arial"/>
        </w:rPr>
        <w:t xml:space="preserve">climatização do </w:t>
      </w:r>
      <w:r w:rsidRPr="005E05CB">
        <w:rPr>
          <w:rStyle w:val="CharacterStyle1"/>
          <w:rFonts w:cs="Arial"/>
        </w:rPr>
        <w:t>Data Center, Sala de Nobreaks e Sala de Telefonia - Central Telefônica do IBICT</w:t>
      </w:r>
      <w:r>
        <w:rPr>
          <w:rStyle w:val="CharacterStyle1"/>
          <w:rFonts w:cs="Arial"/>
        </w:rPr>
        <w:t>, conforme discriminado a seguir:</w:t>
      </w:r>
    </w:p>
    <w:tbl>
      <w:tblPr>
        <w:tblW w:w="7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1"/>
        <w:gridCol w:w="3576"/>
        <w:gridCol w:w="2977"/>
      </w:tblGrid>
      <w:tr w:rsidR="00FD6D32" w:rsidRPr="00202090" w:rsidTr="00871650">
        <w:trPr>
          <w:jc w:val="center"/>
        </w:trPr>
        <w:tc>
          <w:tcPr>
            <w:tcW w:w="1301" w:type="dxa"/>
          </w:tcPr>
          <w:p w:rsidR="00FD6D32" w:rsidRPr="00871650" w:rsidRDefault="00FD6D32" w:rsidP="00871650">
            <w:pPr>
              <w:pStyle w:val="Style2"/>
              <w:adjustRightInd/>
              <w:spacing w:before="120" w:after="120"/>
              <w:jc w:val="center"/>
              <w:rPr>
                <w:rFonts w:ascii="Arial" w:eastAsia="MS Mincho" w:hAnsi="Arial" w:cs="Arial"/>
                <w:spacing w:val="2"/>
                <w:sz w:val="18"/>
                <w:szCs w:val="18"/>
                <w:lang w:eastAsia="en-US"/>
              </w:rPr>
            </w:pPr>
            <w:r w:rsidRPr="00871650">
              <w:rPr>
                <w:rFonts w:ascii="Arial" w:eastAsia="MS Mincho" w:hAnsi="Arial" w:cs="Arial"/>
                <w:spacing w:val="2"/>
                <w:sz w:val="18"/>
                <w:szCs w:val="18"/>
                <w:lang w:eastAsia="en-US"/>
              </w:rPr>
              <w:t>ITEM</w:t>
            </w:r>
          </w:p>
        </w:tc>
        <w:tc>
          <w:tcPr>
            <w:tcW w:w="3576" w:type="dxa"/>
          </w:tcPr>
          <w:p w:rsidR="00FD6D32" w:rsidRPr="00871650" w:rsidRDefault="00FD6D32" w:rsidP="00871650">
            <w:pPr>
              <w:pStyle w:val="Style2"/>
              <w:adjustRightInd/>
              <w:spacing w:before="120" w:after="120"/>
              <w:jc w:val="center"/>
              <w:rPr>
                <w:rFonts w:ascii="Arial" w:eastAsia="MS Mincho" w:hAnsi="Arial" w:cs="Arial"/>
                <w:sz w:val="18"/>
                <w:szCs w:val="18"/>
                <w:lang w:eastAsia="en-US"/>
              </w:rPr>
            </w:pPr>
            <w:r w:rsidRPr="00871650">
              <w:rPr>
                <w:rFonts w:ascii="Arial" w:eastAsia="MS Mincho" w:hAnsi="Arial" w:cs="Arial"/>
                <w:sz w:val="18"/>
                <w:szCs w:val="18"/>
                <w:lang w:eastAsia="en-US"/>
              </w:rPr>
              <w:t>DESCRIÇÃO / ESPECIFICAÇÃO</w:t>
            </w:r>
          </w:p>
        </w:tc>
        <w:tc>
          <w:tcPr>
            <w:tcW w:w="2977" w:type="dxa"/>
          </w:tcPr>
          <w:p w:rsidR="00FD6D32" w:rsidRPr="00871650" w:rsidRDefault="00FD6D32" w:rsidP="00871650">
            <w:pPr>
              <w:pStyle w:val="Style2"/>
              <w:adjustRightInd/>
              <w:spacing w:before="120" w:after="120"/>
              <w:jc w:val="center"/>
              <w:rPr>
                <w:rFonts w:ascii="Arial" w:eastAsia="MS Mincho" w:hAnsi="Arial" w:cs="Arial"/>
                <w:sz w:val="18"/>
                <w:szCs w:val="18"/>
                <w:lang w:eastAsia="en-US"/>
              </w:rPr>
            </w:pPr>
            <w:r w:rsidRPr="00871650">
              <w:rPr>
                <w:rFonts w:ascii="Arial" w:eastAsia="MS Mincho" w:hAnsi="Arial" w:cs="Arial"/>
                <w:sz w:val="18"/>
                <w:szCs w:val="18"/>
                <w:lang w:eastAsia="en-US"/>
              </w:rPr>
              <w:t>VLR ANUAL MÁXIMO</w:t>
            </w:r>
          </w:p>
        </w:tc>
      </w:tr>
      <w:tr w:rsidR="00FD6D32" w:rsidRPr="00202090" w:rsidTr="00871650">
        <w:trPr>
          <w:jc w:val="center"/>
        </w:trPr>
        <w:tc>
          <w:tcPr>
            <w:tcW w:w="1301" w:type="dxa"/>
          </w:tcPr>
          <w:p w:rsidR="00FD6D32" w:rsidRPr="00871650" w:rsidRDefault="00FD6D32" w:rsidP="00871650">
            <w:pPr>
              <w:pStyle w:val="Style2"/>
              <w:adjustRightInd/>
              <w:spacing w:before="120" w:after="120"/>
              <w:jc w:val="center"/>
              <w:rPr>
                <w:rFonts w:ascii="Arial" w:eastAsia="MS Mincho" w:hAnsi="Arial" w:cs="Arial"/>
                <w:spacing w:val="2"/>
                <w:sz w:val="18"/>
                <w:szCs w:val="18"/>
                <w:lang w:eastAsia="en-US"/>
              </w:rPr>
            </w:pPr>
            <w:r w:rsidRPr="00871650">
              <w:rPr>
                <w:rFonts w:ascii="Arial" w:eastAsia="MS Mincho" w:hAnsi="Arial" w:cs="Arial"/>
                <w:spacing w:val="2"/>
                <w:sz w:val="18"/>
                <w:szCs w:val="18"/>
                <w:lang w:eastAsia="en-US"/>
              </w:rPr>
              <w:t>1</w:t>
            </w:r>
          </w:p>
        </w:tc>
        <w:tc>
          <w:tcPr>
            <w:tcW w:w="3576" w:type="dxa"/>
          </w:tcPr>
          <w:p w:rsidR="00FD6D32" w:rsidRPr="00871650" w:rsidRDefault="00FD6D32" w:rsidP="00871650">
            <w:pPr>
              <w:pStyle w:val="Style2"/>
              <w:numPr>
                <w:ilvl w:val="0"/>
                <w:numId w:val="9"/>
              </w:numPr>
              <w:adjustRightInd/>
              <w:spacing w:before="80" w:after="80"/>
              <w:ind w:left="131" w:hanging="142"/>
              <w:jc w:val="both"/>
              <w:rPr>
                <w:rFonts w:ascii="Arial" w:eastAsia="MS Mincho" w:hAnsi="Arial" w:cs="Arial"/>
                <w:sz w:val="18"/>
                <w:szCs w:val="18"/>
                <w:lang w:eastAsia="en-US"/>
              </w:rPr>
            </w:pPr>
            <w:r w:rsidRPr="00871650">
              <w:rPr>
                <w:rFonts w:ascii="Arial" w:eastAsia="MS Mincho" w:hAnsi="Arial" w:cs="Arial"/>
                <w:spacing w:val="2"/>
                <w:sz w:val="18"/>
                <w:szCs w:val="18"/>
                <w:lang w:eastAsia="en-US"/>
              </w:rPr>
              <w:t>01 (Hum) Equipamento Self-C</w:t>
            </w:r>
            <w:r w:rsidRPr="00871650">
              <w:rPr>
                <w:rFonts w:ascii="Arial" w:eastAsia="MS Mincho" w:hAnsi="Arial" w:cs="Arial"/>
                <w:spacing w:val="28"/>
                <w:sz w:val="18"/>
                <w:szCs w:val="18"/>
                <w:lang w:eastAsia="en-US"/>
              </w:rPr>
              <w:t xml:space="preserve">ontained, Marca Carrier Modelo </w:t>
            </w:r>
            <w:r w:rsidRPr="00871650">
              <w:rPr>
                <w:rFonts w:ascii="Arial" w:eastAsia="MS Mincho" w:hAnsi="Arial" w:cs="Arial"/>
                <w:sz w:val="18"/>
                <w:szCs w:val="18"/>
                <w:lang w:eastAsia="en-US"/>
              </w:rPr>
              <w:t>40bx012 de 10TR (Localizado na Sala de Ar Condicionado Central),</w:t>
            </w:r>
          </w:p>
          <w:p w:rsidR="00FD6D32" w:rsidRPr="00871650" w:rsidRDefault="00FD6D32" w:rsidP="00871650">
            <w:pPr>
              <w:pStyle w:val="Style2"/>
              <w:numPr>
                <w:ilvl w:val="0"/>
                <w:numId w:val="9"/>
              </w:numPr>
              <w:adjustRightInd/>
              <w:spacing w:before="80" w:after="80"/>
              <w:ind w:left="131" w:hanging="142"/>
              <w:jc w:val="both"/>
              <w:rPr>
                <w:rFonts w:ascii="Arial" w:eastAsia="MS Mincho" w:hAnsi="Arial" w:cs="Arial"/>
                <w:sz w:val="18"/>
                <w:szCs w:val="18"/>
                <w:lang w:eastAsia="en-US"/>
              </w:rPr>
            </w:pPr>
            <w:r w:rsidRPr="00871650">
              <w:rPr>
                <w:rFonts w:ascii="Arial" w:eastAsia="MS Mincho" w:hAnsi="Arial" w:cs="Arial"/>
                <w:sz w:val="18"/>
                <w:szCs w:val="18"/>
                <w:lang w:eastAsia="en-US"/>
              </w:rPr>
              <w:t>0</w:t>
            </w:r>
            <w:r w:rsidRPr="00871650">
              <w:rPr>
                <w:rFonts w:ascii="Arial" w:eastAsia="MS Mincho" w:hAnsi="Arial" w:cs="Arial"/>
                <w:spacing w:val="40"/>
                <w:sz w:val="18"/>
                <w:szCs w:val="18"/>
                <w:lang w:eastAsia="en-US"/>
              </w:rPr>
              <w:t xml:space="preserve">2 (Dois) aparelhos de ar </w:t>
            </w:r>
            <w:r w:rsidRPr="00871650">
              <w:rPr>
                <w:rFonts w:ascii="Arial" w:eastAsia="MS Mincho" w:hAnsi="Arial" w:cs="Arial"/>
                <w:spacing w:val="22"/>
                <w:sz w:val="18"/>
                <w:szCs w:val="18"/>
                <w:lang w:eastAsia="en-US"/>
              </w:rPr>
              <w:t xml:space="preserve">condicionado de janela com </w:t>
            </w:r>
            <w:r w:rsidRPr="00871650">
              <w:rPr>
                <w:rFonts w:ascii="Arial" w:eastAsia="MS Mincho" w:hAnsi="Arial" w:cs="Arial"/>
                <w:spacing w:val="14"/>
                <w:sz w:val="18"/>
                <w:szCs w:val="18"/>
                <w:lang w:eastAsia="en-US"/>
              </w:rPr>
              <w:t xml:space="preserve">capacidade de 18.000 Btus/h e </w:t>
            </w:r>
            <w:r w:rsidRPr="00871650">
              <w:rPr>
                <w:rFonts w:ascii="Arial" w:eastAsia="MS Mincho" w:hAnsi="Arial" w:cs="Arial"/>
                <w:sz w:val="18"/>
                <w:szCs w:val="18"/>
                <w:lang w:eastAsia="en-US"/>
              </w:rPr>
              <w:t>21.000 Btus/h (Localizados na Sala de Nobreaks),</w:t>
            </w:r>
          </w:p>
          <w:p w:rsidR="00FD6D32" w:rsidRPr="00871650" w:rsidRDefault="00FD6D32" w:rsidP="00871650">
            <w:pPr>
              <w:pStyle w:val="Style2"/>
              <w:numPr>
                <w:ilvl w:val="0"/>
                <w:numId w:val="9"/>
              </w:numPr>
              <w:adjustRightInd/>
              <w:spacing w:before="80" w:after="80"/>
              <w:ind w:left="131" w:hanging="142"/>
              <w:jc w:val="both"/>
              <w:rPr>
                <w:rFonts w:ascii="Arial" w:eastAsia="MS Mincho" w:hAnsi="Arial" w:cs="Arial"/>
                <w:sz w:val="18"/>
                <w:szCs w:val="18"/>
                <w:lang w:eastAsia="en-US"/>
              </w:rPr>
            </w:pPr>
            <w:r w:rsidRPr="00871650">
              <w:rPr>
                <w:rFonts w:ascii="Arial" w:eastAsia="MS Mincho" w:hAnsi="Arial" w:cs="Arial"/>
                <w:sz w:val="18"/>
                <w:szCs w:val="18"/>
                <w:lang w:eastAsia="en-US"/>
              </w:rPr>
              <w:t>04 (Quatro) aparelhos de ar condicionado de janela com capacidade de 30.000 Btus/h (Localizados no CPD/IBICT) e,</w:t>
            </w:r>
          </w:p>
          <w:p w:rsidR="00FD6D32" w:rsidRPr="00871650" w:rsidRDefault="00FD6D32" w:rsidP="00871650">
            <w:pPr>
              <w:pStyle w:val="Style2"/>
              <w:numPr>
                <w:ilvl w:val="0"/>
                <w:numId w:val="9"/>
              </w:numPr>
              <w:adjustRightInd/>
              <w:spacing w:before="80" w:after="80"/>
              <w:ind w:left="131" w:hanging="142"/>
              <w:jc w:val="both"/>
              <w:rPr>
                <w:rFonts w:ascii="Arial" w:eastAsia="MS Mincho" w:hAnsi="Arial" w:cs="Arial"/>
                <w:spacing w:val="-2"/>
                <w:sz w:val="18"/>
                <w:szCs w:val="18"/>
                <w:lang w:eastAsia="en-US"/>
              </w:rPr>
            </w:pPr>
            <w:r w:rsidRPr="00871650">
              <w:rPr>
                <w:rFonts w:ascii="Arial" w:eastAsia="MS Mincho" w:hAnsi="Arial" w:cs="Arial"/>
                <w:sz w:val="18"/>
                <w:szCs w:val="18"/>
                <w:lang w:eastAsia="en-US"/>
              </w:rPr>
              <w:t xml:space="preserve">01 (Hum) aparelho de ar condicionado </w:t>
            </w:r>
            <w:r w:rsidRPr="00871650">
              <w:rPr>
                <w:rFonts w:ascii="Arial" w:eastAsia="MS Mincho" w:hAnsi="Arial" w:cs="Arial"/>
                <w:spacing w:val="19"/>
                <w:sz w:val="18"/>
                <w:szCs w:val="18"/>
                <w:lang w:eastAsia="en-US"/>
              </w:rPr>
              <w:t xml:space="preserve">de janela com capacidade de </w:t>
            </w:r>
            <w:r w:rsidRPr="00871650">
              <w:rPr>
                <w:rFonts w:ascii="Arial" w:eastAsia="MS Mincho" w:hAnsi="Arial" w:cs="Arial"/>
                <w:sz w:val="18"/>
                <w:szCs w:val="18"/>
                <w:lang w:eastAsia="en-US"/>
              </w:rPr>
              <w:t>21.000 Btus/h (Localizado na Sala de Central Telefônica).</w:t>
            </w:r>
          </w:p>
        </w:tc>
        <w:tc>
          <w:tcPr>
            <w:tcW w:w="2977" w:type="dxa"/>
          </w:tcPr>
          <w:p w:rsidR="00FD6D32" w:rsidRPr="00871650" w:rsidRDefault="00FD6D32" w:rsidP="00871650">
            <w:pPr>
              <w:pStyle w:val="Style2"/>
              <w:adjustRightInd/>
              <w:spacing w:before="120" w:after="120"/>
              <w:jc w:val="center"/>
              <w:rPr>
                <w:rFonts w:ascii="Arial" w:eastAsia="MS Mincho" w:hAnsi="Arial" w:cs="Arial"/>
                <w:spacing w:val="2"/>
                <w:sz w:val="18"/>
                <w:szCs w:val="18"/>
                <w:lang w:eastAsia="en-US"/>
              </w:rPr>
            </w:pPr>
          </w:p>
        </w:tc>
      </w:tr>
    </w:tbl>
    <w:p w:rsidR="00FD6D32" w:rsidRPr="00391D87" w:rsidRDefault="00FD6D32" w:rsidP="00B86933">
      <w:pPr>
        <w:pStyle w:val="Nivel1"/>
        <w:numPr>
          <w:ilvl w:val="0"/>
          <w:numId w:val="16"/>
        </w:numPr>
        <w:ind w:left="0" w:firstLine="0"/>
        <w:rPr>
          <w:bCs/>
          <w:iCs/>
        </w:rPr>
      </w:pPr>
      <w:r w:rsidRPr="00391D87">
        <w:t>CLÁUSULA SEGUNDA – VIGÊNCIA</w:t>
      </w:r>
    </w:p>
    <w:p w:rsidR="00FD6D32" w:rsidRPr="000C6D0B" w:rsidRDefault="00FD6D32" w:rsidP="00B86933">
      <w:pPr>
        <w:numPr>
          <w:ilvl w:val="1"/>
          <w:numId w:val="16"/>
        </w:numPr>
        <w:spacing w:before="120" w:after="120" w:line="276" w:lineRule="auto"/>
        <w:ind w:left="425"/>
        <w:jc w:val="both"/>
        <w:rPr>
          <w:rFonts w:cs="Times New Roman"/>
          <w:color w:val="000000"/>
          <w:szCs w:val="20"/>
        </w:rPr>
      </w:pPr>
      <w:r w:rsidRPr="000C6D0B">
        <w:rPr>
          <w:rFonts w:cs="Times New Roman"/>
          <w:bCs/>
          <w:iCs/>
          <w:szCs w:val="20"/>
        </w:rPr>
        <w:t xml:space="preserve">O prazo de vigência deste Termo de Contrato é aquele fixado no Edital, com início na data de </w:t>
      </w:r>
      <w:r w:rsidRPr="00827D62">
        <w:rPr>
          <w:rFonts w:cs="Times New Roman"/>
          <w:bCs/>
          <w:iCs/>
          <w:color w:val="FF0000"/>
          <w:szCs w:val="20"/>
        </w:rPr>
        <w:t>.........../......../........</w:t>
      </w:r>
      <w:r w:rsidRPr="000C6D0B">
        <w:rPr>
          <w:rFonts w:cs="Times New Roman"/>
          <w:bCs/>
          <w:iCs/>
          <w:szCs w:val="20"/>
        </w:rPr>
        <w:t xml:space="preserve"> e encerramento em </w:t>
      </w:r>
      <w:r w:rsidRPr="00827D62">
        <w:rPr>
          <w:rFonts w:cs="Times New Roman"/>
          <w:bCs/>
          <w:iCs/>
          <w:color w:val="FF0000"/>
          <w:szCs w:val="20"/>
        </w:rPr>
        <w:t>.........../........./..........</w:t>
      </w:r>
      <w:r w:rsidRPr="000C6D0B">
        <w:rPr>
          <w:rFonts w:cs="Times New Roman"/>
          <w:bCs/>
          <w:iCs/>
          <w:szCs w:val="20"/>
        </w:rPr>
        <w:t xml:space="preserve">, </w:t>
      </w:r>
      <w:r w:rsidRPr="000C6D0B">
        <w:rPr>
          <w:rFonts w:cs="Times New Roman"/>
          <w:color w:val="000000"/>
          <w:szCs w:val="20"/>
        </w:rPr>
        <w:t>podendo ser prorrogado por interesse das partes até o  limite de 60 (sessenta) meses, desde que haja autorização formal da autoridade competente e observados os seguintes requisitos:</w:t>
      </w:r>
    </w:p>
    <w:p w:rsidR="00FD6D32" w:rsidRPr="000C6D0B" w:rsidRDefault="00FD6D32" w:rsidP="00B86933">
      <w:pPr>
        <w:numPr>
          <w:ilvl w:val="2"/>
          <w:numId w:val="16"/>
        </w:numPr>
        <w:spacing w:before="120" w:after="120" w:line="276" w:lineRule="auto"/>
        <w:ind w:left="1134"/>
        <w:jc w:val="both"/>
        <w:rPr>
          <w:rFonts w:cs="Times New Roman"/>
          <w:color w:val="000000"/>
          <w:szCs w:val="20"/>
        </w:rPr>
      </w:pPr>
      <w:r w:rsidRPr="000C6D0B">
        <w:rPr>
          <w:rFonts w:cs="Times New Roman"/>
          <w:bCs/>
          <w:iCs/>
          <w:szCs w:val="20"/>
        </w:rPr>
        <w:t>Os serviços tenham sido prestados regularmente;</w:t>
      </w:r>
    </w:p>
    <w:p w:rsidR="00FD6D32" w:rsidRPr="000C6D0B" w:rsidRDefault="00FD6D32" w:rsidP="00B86933">
      <w:pPr>
        <w:numPr>
          <w:ilvl w:val="2"/>
          <w:numId w:val="16"/>
        </w:numPr>
        <w:spacing w:before="120" w:after="120" w:line="276" w:lineRule="auto"/>
        <w:ind w:left="1134"/>
        <w:jc w:val="both"/>
        <w:rPr>
          <w:rFonts w:cs="Times New Roman"/>
          <w:color w:val="000000"/>
          <w:szCs w:val="20"/>
        </w:rPr>
      </w:pPr>
      <w:r w:rsidRPr="000C6D0B">
        <w:rPr>
          <w:rFonts w:cs="Times New Roman"/>
          <w:bCs/>
          <w:iCs/>
          <w:szCs w:val="20"/>
        </w:rPr>
        <w:t>A Administração mantenha interesse na realização do serviço;</w:t>
      </w:r>
    </w:p>
    <w:p w:rsidR="00FD6D32" w:rsidRPr="000C6D0B" w:rsidRDefault="00FD6D32" w:rsidP="00B86933">
      <w:pPr>
        <w:numPr>
          <w:ilvl w:val="2"/>
          <w:numId w:val="16"/>
        </w:numPr>
        <w:spacing w:before="120" w:after="120" w:line="276" w:lineRule="auto"/>
        <w:ind w:left="1134"/>
        <w:jc w:val="both"/>
        <w:rPr>
          <w:rFonts w:cs="Times New Roman"/>
          <w:color w:val="000000"/>
          <w:szCs w:val="20"/>
        </w:rPr>
      </w:pPr>
      <w:r w:rsidRPr="000C6D0B">
        <w:rPr>
          <w:rFonts w:cs="Times New Roman"/>
          <w:color w:val="000000"/>
          <w:szCs w:val="20"/>
        </w:rPr>
        <w:t xml:space="preserve"> O valor do contrato permaneça economicamente vantajoso para a Administração; e</w:t>
      </w:r>
    </w:p>
    <w:p w:rsidR="00FD6D32" w:rsidRPr="000C6D0B" w:rsidRDefault="00FD6D32" w:rsidP="00B86933">
      <w:pPr>
        <w:numPr>
          <w:ilvl w:val="2"/>
          <w:numId w:val="16"/>
        </w:numPr>
        <w:spacing w:before="120" w:after="120" w:line="276" w:lineRule="auto"/>
        <w:ind w:left="1134"/>
        <w:jc w:val="both"/>
        <w:rPr>
          <w:rFonts w:cs="Times New Roman"/>
          <w:color w:val="000000"/>
          <w:szCs w:val="20"/>
        </w:rPr>
      </w:pPr>
      <w:r w:rsidRPr="000C6D0B">
        <w:rPr>
          <w:rFonts w:cs="Times New Roman"/>
          <w:color w:val="000000"/>
          <w:szCs w:val="20"/>
        </w:rPr>
        <w:t>A contratada manifeste expressa</w:t>
      </w:r>
      <w:r>
        <w:rPr>
          <w:rFonts w:cs="Times New Roman"/>
          <w:color w:val="000000"/>
          <w:szCs w:val="20"/>
        </w:rPr>
        <w:t>mente interesse na prorrogação.</w:t>
      </w:r>
    </w:p>
    <w:p w:rsidR="00FD6D32" w:rsidRPr="00391D87" w:rsidRDefault="00FD6D32" w:rsidP="00B86933">
      <w:pPr>
        <w:numPr>
          <w:ilvl w:val="2"/>
          <w:numId w:val="16"/>
        </w:numPr>
        <w:spacing w:before="120" w:after="120" w:line="276" w:lineRule="auto"/>
        <w:ind w:left="1134"/>
        <w:jc w:val="both"/>
        <w:rPr>
          <w:rFonts w:cs="Times New Roman"/>
          <w:color w:val="000000"/>
          <w:szCs w:val="20"/>
        </w:rPr>
      </w:pPr>
      <w:r w:rsidRPr="00391D87">
        <w:rPr>
          <w:rFonts w:cs="Times New Roman"/>
          <w:color w:val="000000"/>
          <w:szCs w:val="20"/>
        </w:rPr>
        <w:t>A CONTRATADA não tem direito subjetivo à prorrogação contratual.</w:t>
      </w:r>
    </w:p>
    <w:p w:rsidR="00FD6D32" w:rsidRPr="00391D87" w:rsidRDefault="00FD6D32" w:rsidP="00B86933">
      <w:pPr>
        <w:numPr>
          <w:ilvl w:val="1"/>
          <w:numId w:val="16"/>
        </w:numPr>
        <w:spacing w:before="120" w:after="120" w:line="276" w:lineRule="auto"/>
        <w:ind w:left="425"/>
        <w:jc w:val="both"/>
        <w:rPr>
          <w:rFonts w:cs="Times New Roman"/>
          <w:color w:val="000000"/>
          <w:szCs w:val="20"/>
        </w:rPr>
      </w:pPr>
      <w:r w:rsidRPr="00391D87">
        <w:rPr>
          <w:rFonts w:cs="Times New Roman"/>
          <w:color w:val="000000"/>
          <w:szCs w:val="20"/>
        </w:rPr>
        <w:t>A prorrogação de contrato deverá ser promovida mediante celebração de termo aditivo.</w:t>
      </w:r>
    </w:p>
    <w:p w:rsidR="00FD6D32" w:rsidRPr="00391D87" w:rsidRDefault="00FD6D32" w:rsidP="00B86933">
      <w:pPr>
        <w:pStyle w:val="Nivel1"/>
        <w:numPr>
          <w:ilvl w:val="0"/>
          <w:numId w:val="16"/>
        </w:numPr>
        <w:ind w:left="0" w:firstLine="0"/>
        <w:rPr>
          <w:bCs/>
        </w:rPr>
      </w:pPr>
      <w:r w:rsidRPr="00391D87">
        <w:t>CLÁUSULA TERCEIRA – PREÇO</w:t>
      </w:r>
    </w:p>
    <w:p w:rsidR="00FD6D32" w:rsidRPr="005E05CB" w:rsidRDefault="00FD6D32" w:rsidP="00B86933">
      <w:pPr>
        <w:numPr>
          <w:ilvl w:val="1"/>
          <w:numId w:val="16"/>
        </w:numPr>
        <w:spacing w:before="120" w:after="120" w:line="276" w:lineRule="auto"/>
        <w:ind w:left="425"/>
        <w:jc w:val="both"/>
        <w:rPr>
          <w:rFonts w:cs="Times New Roman"/>
          <w:szCs w:val="20"/>
        </w:rPr>
      </w:pPr>
      <w:r w:rsidRPr="005E05CB">
        <w:rPr>
          <w:rFonts w:cs="Times New Roman"/>
          <w:szCs w:val="20"/>
        </w:rPr>
        <w:t>O valor mensal da contratação é de R$.......... (.....), perfazendo o valor total de R$.......(....).</w:t>
      </w:r>
    </w:p>
    <w:p w:rsidR="00FD6D32" w:rsidRPr="00391D87" w:rsidRDefault="00FD6D32" w:rsidP="00B86933">
      <w:pPr>
        <w:numPr>
          <w:ilvl w:val="1"/>
          <w:numId w:val="16"/>
        </w:numPr>
        <w:spacing w:before="120" w:after="120" w:line="276" w:lineRule="auto"/>
        <w:ind w:left="425"/>
        <w:jc w:val="both"/>
        <w:rPr>
          <w:rFonts w:cs="Times New Roman"/>
          <w:szCs w:val="20"/>
        </w:rPr>
      </w:pPr>
      <w:r w:rsidRPr="00391D87">
        <w:rPr>
          <w:rFonts w:cs="Times New Roman"/>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FD6D32" w:rsidRPr="00391D87" w:rsidRDefault="00FD6D32" w:rsidP="00B86933">
      <w:pPr>
        <w:pStyle w:val="Nivel1"/>
        <w:numPr>
          <w:ilvl w:val="0"/>
          <w:numId w:val="16"/>
        </w:numPr>
        <w:ind w:left="0" w:firstLine="0"/>
      </w:pPr>
      <w:r w:rsidRPr="00391D87">
        <w:t>CLÁUSULA QUARTA – DOTAÇÃO ORÇAMENTÁRIA</w:t>
      </w:r>
    </w:p>
    <w:p w:rsidR="00FD6D32" w:rsidRPr="00391D87" w:rsidRDefault="00FD6D32" w:rsidP="00B86933">
      <w:pPr>
        <w:numPr>
          <w:ilvl w:val="1"/>
          <w:numId w:val="16"/>
        </w:numPr>
        <w:spacing w:before="120" w:after="120" w:line="276" w:lineRule="auto"/>
        <w:ind w:left="425"/>
        <w:jc w:val="both"/>
        <w:rPr>
          <w:rFonts w:cs="Times New Roman"/>
          <w:szCs w:val="20"/>
        </w:rPr>
      </w:pPr>
      <w:r w:rsidRPr="00391D87">
        <w:rPr>
          <w:rFonts w:cs="Times New Roman"/>
          <w:szCs w:val="20"/>
        </w:rPr>
        <w:t>As despesas decorrentes desta contratação estão programadas em dotação orçamentária própria, prevista no orçamento da União, para o exercício de 20...., na classificação abaixo:</w:t>
      </w:r>
    </w:p>
    <w:p w:rsidR="00FD6D32" w:rsidRPr="00391D87" w:rsidRDefault="00FD6D32" w:rsidP="00B86933">
      <w:pPr>
        <w:spacing w:before="120" w:after="120" w:line="276" w:lineRule="auto"/>
        <w:ind w:left="1134"/>
        <w:jc w:val="both"/>
        <w:rPr>
          <w:rFonts w:cs="Arial"/>
          <w:szCs w:val="20"/>
        </w:rPr>
      </w:pPr>
      <w:r w:rsidRPr="00391D87">
        <w:rPr>
          <w:rFonts w:cs="Arial"/>
          <w:szCs w:val="20"/>
        </w:rPr>
        <w:t xml:space="preserve">Gestão/Unidade:  </w:t>
      </w:r>
    </w:p>
    <w:p w:rsidR="00FD6D32" w:rsidRPr="00391D87" w:rsidRDefault="00FD6D32" w:rsidP="00B86933">
      <w:pPr>
        <w:spacing w:before="120" w:after="120" w:line="276" w:lineRule="auto"/>
        <w:ind w:left="1134"/>
        <w:jc w:val="both"/>
        <w:rPr>
          <w:rFonts w:cs="Arial"/>
          <w:szCs w:val="20"/>
        </w:rPr>
      </w:pPr>
      <w:r w:rsidRPr="00391D87">
        <w:rPr>
          <w:rFonts w:cs="Arial"/>
          <w:szCs w:val="20"/>
        </w:rPr>
        <w:t xml:space="preserve">Fonte: </w:t>
      </w:r>
    </w:p>
    <w:p w:rsidR="00FD6D32" w:rsidRPr="00391D87" w:rsidRDefault="00FD6D32" w:rsidP="00B86933">
      <w:pPr>
        <w:spacing w:before="120" w:after="120" w:line="276" w:lineRule="auto"/>
        <w:ind w:left="1134"/>
        <w:jc w:val="both"/>
        <w:rPr>
          <w:rFonts w:cs="Arial"/>
          <w:szCs w:val="20"/>
        </w:rPr>
      </w:pPr>
      <w:r w:rsidRPr="00391D87">
        <w:rPr>
          <w:rFonts w:cs="Arial"/>
          <w:szCs w:val="20"/>
        </w:rPr>
        <w:t xml:space="preserve">Programa de Trabalho:  </w:t>
      </w:r>
    </w:p>
    <w:p w:rsidR="00FD6D32" w:rsidRPr="00391D87" w:rsidRDefault="00FD6D32" w:rsidP="00B86933">
      <w:pPr>
        <w:spacing w:before="120" w:after="120" w:line="276" w:lineRule="auto"/>
        <w:ind w:left="1134"/>
        <w:jc w:val="both"/>
        <w:rPr>
          <w:rFonts w:cs="Arial"/>
          <w:szCs w:val="20"/>
        </w:rPr>
      </w:pPr>
      <w:r w:rsidRPr="00391D87">
        <w:rPr>
          <w:rFonts w:cs="Arial"/>
          <w:szCs w:val="20"/>
        </w:rPr>
        <w:t xml:space="preserve">Elemento de Despesa:  </w:t>
      </w:r>
    </w:p>
    <w:p w:rsidR="00FD6D32" w:rsidRPr="00391D87" w:rsidRDefault="00FD6D32" w:rsidP="00B86933">
      <w:pPr>
        <w:spacing w:before="120" w:after="120" w:line="276" w:lineRule="auto"/>
        <w:ind w:left="1134"/>
        <w:jc w:val="both"/>
        <w:rPr>
          <w:rFonts w:cs="Arial"/>
          <w:szCs w:val="20"/>
        </w:rPr>
      </w:pPr>
      <w:r w:rsidRPr="00391D87">
        <w:rPr>
          <w:rFonts w:cs="Arial"/>
          <w:szCs w:val="20"/>
        </w:rPr>
        <w:t>PI:</w:t>
      </w:r>
    </w:p>
    <w:p w:rsidR="00FD6D32" w:rsidRPr="00391D87" w:rsidRDefault="00FD6D32" w:rsidP="00B86933">
      <w:pPr>
        <w:numPr>
          <w:ilvl w:val="1"/>
          <w:numId w:val="16"/>
        </w:numPr>
        <w:spacing w:before="120" w:after="120" w:line="276" w:lineRule="auto"/>
        <w:ind w:left="425"/>
        <w:jc w:val="both"/>
        <w:rPr>
          <w:rFonts w:cs="Times New Roman"/>
          <w:szCs w:val="20"/>
        </w:rPr>
      </w:pPr>
      <w:r w:rsidRPr="00391D87">
        <w:rPr>
          <w:rFonts w:cs="Arial"/>
          <w:szCs w:val="20"/>
        </w:rPr>
        <w:t>No(s) exercício(s) seguinte(s), correrão à conta dos recursos próprios para atender às despesas da mesma natureza, cuja alocação será feita no início de cada exercício financeiro.</w:t>
      </w:r>
      <w:r w:rsidRPr="00391D87">
        <w:rPr>
          <w:rFonts w:cs="Times New Roman"/>
          <w:b/>
          <w:szCs w:val="20"/>
        </w:rPr>
        <w:t xml:space="preserve"> </w:t>
      </w:r>
    </w:p>
    <w:p w:rsidR="00FD6D32" w:rsidRPr="00391D87" w:rsidRDefault="00FD6D32" w:rsidP="009C3416">
      <w:pPr>
        <w:pStyle w:val="Nivel1"/>
        <w:numPr>
          <w:ilvl w:val="0"/>
          <w:numId w:val="16"/>
        </w:numPr>
        <w:ind w:left="0" w:hanging="567"/>
      </w:pPr>
      <w:r w:rsidRPr="00391D87">
        <w:t>CLÁUSULA QUINTA – PAGAMENTO</w:t>
      </w:r>
    </w:p>
    <w:p w:rsidR="00FD6D32" w:rsidRPr="00391D87" w:rsidRDefault="00FD6D32" w:rsidP="009C3416">
      <w:pPr>
        <w:numPr>
          <w:ilvl w:val="1"/>
          <w:numId w:val="16"/>
        </w:numPr>
        <w:spacing w:before="120" w:after="120" w:line="276" w:lineRule="auto"/>
        <w:ind w:left="284" w:hanging="567"/>
        <w:jc w:val="both"/>
        <w:rPr>
          <w:rFonts w:cs="Times New Roman"/>
          <w:szCs w:val="20"/>
        </w:rPr>
      </w:pPr>
      <w:r w:rsidRPr="00391D87">
        <w:rPr>
          <w:rFonts w:cs="Arial"/>
          <w:szCs w:val="20"/>
        </w:rPr>
        <w:t>O prazo para pagamento à CONTRATADA e demais condições a ele referentes encontram-se definidos no Edital.</w:t>
      </w:r>
    </w:p>
    <w:p w:rsidR="00FD6D32" w:rsidRPr="009C3416" w:rsidRDefault="00FD6D32" w:rsidP="009C3416">
      <w:pPr>
        <w:pStyle w:val="Nivel1"/>
        <w:numPr>
          <w:ilvl w:val="0"/>
          <w:numId w:val="16"/>
        </w:numPr>
        <w:ind w:left="0" w:hanging="567"/>
        <w:rPr>
          <w:rFonts w:cs="Arial"/>
        </w:rPr>
      </w:pPr>
      <w:r w:rsidRPr="009C3416">
        <w:rPr>
          <w:rFonts w:cs="Arial"/>
        </w:rPr>
        <w:t>CLÁUSULA SEXTA – REAJUSTE</w:t>
      </w:r>
    </w:p>
    <w:p w:rsidR="00FD6D32" w:rsidRPr="009C3416" w:rsidRDefault="00FD6D32" w:rsidP="009C3416">
      <w:pPr>
        <w:numPr>
          <w:ilvl w:val="1"/>
          <w:numId w:val="16"/>
        </w:numPr>
        <w:spacing w:before="120" w:after="120" w:line="276" w:lineRule="auto"/>
        <w:ind w:left="142" w:hanging="426"/>
        <w:jc w:val="both"/>
        <w:rPr>
          <w:rFonts w:cs="Arial"/>
          <w:color w:val="000000"/>
          <w:szCs w:val="20"/>
        </w:rPr>
      </w:pPr>
      <w:r w:rsidRPr="009C3416">
        <w:rPr>
          <w:rFonts w:cs="Arial"/>
          <w:color w:val="000000"/>
          <w:szCs w:val="20"/>
        </w:rPr>
        <w:t xml:space="preserve">Os preços dos serviços objeto deste contrato, desde que observado o interregno mínimo de um ano, contado </w:t>
      </w:r>
      <w:r w:rsidRPr="009C3416">
        <w:rPr>
          <w:rFonts w:cs="Arial"/>
          <w:szCs w:val="20"/>
        </w:rPr>
        <w:t>da</w:t>
      </w:r>
      <w:r w:rsidRPr="009C3416">
        <w:rPr>
          <w:rFonts w:cs="Arial"/>
          <w:color w:val="000000"/>
          <w:szCs w:val="20"/>
        </w:rPr>
        <w:t xml:space="preserve"> data limite para apresentação da proposta, ou, nos reajustes subsequentes ao primeiro, da data de início dos efeitos financeiros do último reajuste ocorrido, poderão ser reajustados utilizando-se a variação do Índice Geral de Preços do Mercado - IGPM, mantido pela Fundação Getúlio Vargas - FGV, acumulado em 12 (doze) meses, com base na seguinte fórmula:</w:t>
      </w:r>
    </w:p>
    <w:tbl>
      <w:tblPr>
        <w:tblW w:w="0" w:type="auto"/>
        <w:tblLayout w:type="fixed"/>
        <w:tblCellMar>
          <w:left w:w="70" w:type="dxa"/>
          <w:right w:w="70" w:type="dxa"/>
        </w:tblCellMar>
        <w:tblLook w:val="0000"/>
      </w:tblPr>
      <w:tblGrid>
        <w:gridCol w:w="496"/>
        <w:gridCol w:w="992"/>
        <w:gridCol w:w="709"/>
      </w:tblGrid>
      <w:tr w:rsidR="00FD6D32" w:rsidRPr="009C3416" w:rsidTr="00567912">
        <w:tc>
          <w:tcPr>
            <w:tcW w:w="496" w:type="dxa"/>
          </w:tcPr>
          <w:p w:rsidR="00FD6D32" w:rsidRPr="009C3416" w:rsidRDefault="00FD6D32" w:rsidP="00567912">
            <w:pPr>
              <w:tabs>
                <w:tab w:val="left" w:pos="709"/>
              </w:tabs>
              <w:spacing w:after="120"/>
              <w:jc w:val="both"/>
              <w:rPr>
                <w:rFonts w:cs="Arial"/>
                <w:color w:val="000000"/>
                <w:szCs w:val="20"/>
              </w:rPr>
            </w:pPr>
            <w:r w:rsidRPr="009C3416">
              <w:rPr>
                <w:rFonts w:cs="Arial"/>
                <w:color w:val="000000"/>
                <w:szCs w:val="20"/>
              </w:rPr>
              <w:t>R =</w:t>
            </w:r>
          </w:p>
        </w:tc>
        <w:tc>
          <w:tcPr>
            <w:tcW w:w="992" w:type="dxa"/>
          </w:tcPr>
          <w:p w:rsidR="00FD6D32" w:rsidRPr="009C3416" w:rsidRDefault="00FD6D32" w:rsidP="00567912">
            <w:pPr>
              <w:tabs>
                <w:tab w:val="left" w:pos="709"/>
              </w:tabs>
              <w:spacing w:after="120"/>
              <w:jc w:val="center"/>
              <w:rPr>
                <w:rFonts w:cs="Arial"/>
                <w:color w:val="000000"/>
                <w:szCs w:val="20"/>
              </w:rPr>
            </w:pPr>
            <w:r w:rsidRPr="009C3416">
              <w:rPr>
                <w:rFonts w:cs="Arial"/>
                <w:color w:val="000000"/>
                <w:szCs w:val="20"/>
              </w:rPr>
              <w:t>(I – Io) .</w:t>
            </w:r>
          </w:p>
        </w:tc>
        <w:tc>
          <w:tcPr>
            <w:tcW w:w="709" w:type="dxa"/>
          </w:tcPr>
          <w:p w:rsidR="00FD6D32" w:rsidRPr="009C3416" w:rsidRDefault="00FD6D32" w:rsidP="00567912">
            <w:pPr>
              <w:tabs>
                <w:tab w:val="left" w:pos="709"/>
              </w:tabs>
              <w:spacing w:after="120"/>
              <w:rPr>
                <w:rFonts w:cs="Arial"/>
                <w:color w:val="000000"/>
                <w:szCs w:val="20"/>
              </w:rPr>
            </w:pPr>
            <w:r w:rsidRPr="009C3416">
              <w:rPr>
                <w:rFonts w:cs="Arial"/>
                <w:color w:val="000000"/>
                <w:szCs w:val="20"/>
              </w:rPr>
              <w:t>P</w:t>
            </w:r>
          </w:p>
        </w:tc>
      </w:tr>
      <w:tr w:rsidR="00FD6D32" w:rsidRPr="009C3416" w:rsidTr="00567912">
        <w:trPr>
          <w:trHeight w:val="102"/>
        </w:trPr>
        <w:tc>
          <w:tcPr>
            <w:tcW w:w="496" w:type="dxa"/>
          </w:tcPr>
          <w:p w:rsidR="00FD6D32" w:rsidRPr="009C3416" w:rsidRDefault="00FD6D32" w:rsidP="00567912">
            <w:pPr>
              <w:tabs>
                <w:tab w:val="left" w:pos="709"/>
              </w:tabs>
              <w:spacing w:after="120"/>
              <w:jc w:val="both"/>
              <w:rPr>
                <w:rFonts w:cs="Arial"/>
                <w:color w:val="000000"/>
                <w:szCs w:val="20"/>
              </w:rPr>
            </w:pPr>
          </w:p>
        </w:tc>
        <w:tc>
          <w:tcPr>
            <w:tcW w:w="992" w:type="dxa"/>
          </w:tcPr>
          <w:p w:rsidR="00FD6D32" w:rsidRPr="009C3416" w:rsidRDefault="00FD6D32" w:rsidP="00567912">
            <w:pPr>
              <w:tabs>
                <w:tab w:val="left" w:pos="709"/>
              </w:tabs>
              <w:spacing w:after="120"/>
              <w:rPr>
                <w:rFonts w:cs="Arial"/>
                <w:color w:val="000000"/>
                <w:szCs w:val="20"/>
              </w:rPr>
            </w:pPr>
            <w:r w:rsidRPr="009C3416">
              <w:rPr>
                <w:rFonts w:cs="Arial"/>
                <w:color w:val="000000"/>
                <w:szCs w:val="20"/>
              </w:rPr>
              <w:t xml:space="preserve">    Io</w:t>
            </w:r>
          </w:p>
        </w:tc>
        <w:tc>
          <w:tcPr>
            <w:tcW w:w="709" w:type="dxa"/>
          </w:tcPr>
          <w:p w:rsidR="00FD6D32" w:rsidRPr="009C3416" w:rsidRDefault="00FD6D32" w:rsidP="00567912">
            <w:pPr>
              <w:tabs>
                <w:tab w:val="left" w:pos="709"/>
              </w:tabs>
              <w:spacing w:after="120"/>
              <w:jc w:val="both"/>
              <w:rPr>
                <w:rFonts w:cs="Arial"/>
                <w:color w:val="000000"/>
                <w:szCs w:val="20"/>
              </w:rPr>
            </w:pPr>
          </w:p>
        </w:tc>
      </w:tr>
    </w:tbl>
    <w:p w:rsidR="00FD6D32" w:rsidRPr="009C3416" w:rsidRDefault="00FD6D32" w:rsidP="009C3416">
      <w:pPr>
        <w:tabs>
          <w:tab w:val="left" w:pos="709"/>
        </w:tabs>
        <w:spacing w:after="120"/>
        <w:jc w:val="both"/>
        <w:rPr>
          <w:rFonts w:cs="Arial"/>
          <w:color w:val="000000"/>
          <w:szCs w:val="20"/>
        </w:rPr>
      </w:pPr>
      <w:r w:rsidRPr="009C3416">
        <w:rPr>
          <w:rFonts w:cs="Arial"/>
          <w:color w:val="000000"/>
          <w:szCs w:val="20"/>
        </w:rPr>
        <w:t>Onde:</w:t>
      </w:r>
    </w:p>
    <w:p w:rsidR="00FD6D32" w:rsidRPr="009C3416" w:rsidRDefault="00FD6D32" w:rsidP="009C3416">
      <w:pPr>
        <w:tabs>
          <w:tab w:val="left" w:pos="709"/>
        </w:tabs>
        <w:spacing w:after="120"/>
        <w:jc w:val="both"/>
        <w:rPr>
          <w:rFonts w:cs="Arial"/>
          <w:color w:val="000000"/>
          <w:szCs w:val="20"/>
        </w:rPr>
      </w:pPr>
      <w:r w:rsidRPr="009C3416">
        <w:rPr>
          <w:rFonts w:cs="Arial"/>
          <w:color w:val="000000"/>
          <w:szCs w:val="20"/>
        </w:rPr>
        <w:t>a) para o primeiro reajuste:</w:t>
      </w:r>
    </w:p>
    <w:p w:rsidR="00FD6D32" w:rsidRPr="009C3416" w:rsidRDefault="00FD6D32" w:rsidP="009C3416">
      <w:pPr>
        <w:tabs>
          <w:tab w:val="left" w:pos="709"/>
        </w:tabs>
        <w:spacing w:after="120"/>
        <w:jc w:val="both"/>
        <w:rPr>
          <w:rFonts w:cs="Arial"/>
          <w:color w:val="000000"/>
          <w:szCs w:val="20"/>
        </w:rPr>
      </w:pPr>
      <w:r w:rsidRPr="009C3416">
        <w:rPr>
          <w:rFonts w:cs="Arial"/>
          <w:color w:val="000000"/>
          <w:szCs w:val="20"/>
        </w:rPr>
        <w:tab/>
        <w:t>R = reajuste procurado;</w:t>
      </w:r>
    </w:p>
    <w:p w:rsidR="00FD6D32" w:rsidRPr="009C3416" w:rsidRDefault="00FD6D32" w:rsidP="009C3416">
      <w:pPr>
        <w:tabs>
          <w:tab w:val="left" w:pos="709"/>
        </w:tabs>
        <w:spacing w:after="120"/>
        <w:jc w:val="both"/>
        <w:rPr>
          <w:rFonts w:cs="Arial"/>
          <w:color w:val="000000"/>
          <w:szCs w:val="20"/>
        </w:rPr>
      </w:pPr>
      <w:r w:rsidRPr="009C3416">
        <w:rPr>
          <w:rFonts w:cs="Arial"/>
          <w:color w:val="000000"/>
          <w:szCs w:val="20"/>
        </w:rPr>
        <w:tab/>
        <w:t>I = índice relativo ao mês do reajuste;</w:t>
      </w:r>
    </w:p>
    <w:p w:rsidR="00FD6D32" w:rsidRPr="009C3416" w:rsidRDefault="00FD6D32" w:rsidP="009C3416">
      <w:pPr>
        <w:tabs>
          <w:tab w:val="left" w:pos="709"/>
        </w:tabs>
        <w:spacing w:after="120"/>
        <w:jc w:val="both"/>
        <w:rPr>
          <w:rFonts w:cs="Arial"/>
          <w:color w:val="000000"/>
          <w:szCs w:val="20"/>
        </w:rPr>
      </w:pPr>
      <w:r w:rsidRPr="009C3416">
        <w:rPr>
          <w:rFonts w:cs="Arial"/>
          <w:color w:val="000000"/>
          <w:szCs w:val="20"/>
        </w:rPr>
        <w:tab/>
        <w:t>Io = índice relativo ao mês da data limite para apresentação da proposta;</w:t>
      </w:r>
    </w:p>
    <w:p w:rsidR="00FD6D32" w:rsidRPr="009C3416" w:rsidRDefault="00FD6D32" w:rsidP="009C3416">
      <w:pPr>
        <w:tabs>
          <w:tab w:val="left" w:pos="709"/>
        </w:tabs>
        <w:spacing w:after="120"/>
        <w:jc w:val="both"/>
        <w:rPr>
          <w:rFonts w:cs="Arial"/>
          <w:color w:val="000000"/>
          <w:szCs w:val="20"/>
        </w:rPr>
      </w:pPr>
      <w:r w:rsidRPr="009C3416">
        <w:rPr>
          <w:rFonts w:cs="Arial"/>
          <w:color w:val="000000"/>
          <w:szCs w:val="20"/>
        </w:rPr>
        <w:tab/>
        <w:t>P = preço atual dos serviços;</w:t>
      </w:r>
    </w:p>
    <w:p w:rsidR="00FD6D32" w:rsidRPr="009C3416" w:rsidRDefault="00FD6D32" w:rsidP="009C3416">
      <w:pPr>
        <w:tabs>
          <w:tab w:val="left" w:pos="709"/>
        </w:tabs>
        <w:spacing w:after="120"/>
        <w:jc w:val="both"/>
        <w:rPr>
          <w:rFonts w:cs="Arial"/>
          <w:color w:val="000000"/>
          <w:szCs w:val="20"/>
        </w:rPr>
      </w:pPr>
      <w:r w:rsidRPr="009C3416">
        <w:rPr>
          <w:rFonts w:cs="Arial"/>
          <w:color w:val="000000"/>
          <w:szCs w:val="20"/>
        </w:rPr>
        <w:t>b) para os reajustes subsequentes:</w:t>
      </w:r>
    </w:p>
    <w:p w:rsidR="00FD6D32" w:rsidRPr="009C3416" w:rsidRDefault="00FD6D32" w:rsidP="009C3416">
      <w:pPr>
        <w:tabs>
          <w:tab w:val="left" w:pos="709"/>
        </w:tabs>
        <w:spacing w:after="120"/>
        <w:jc w:val="both"/>
        <w:rPr>
          <w:rFonts w:cs="Arial"/>
          <w:color w:val="000000"/>
          <w:szCs w:val="20"/>
        </w:rPr>
      </w:pPr>
      <w:r w:rsidRPr="009C3416">
        <w:rPr>
          <w:rFonts w:cs="Arial"/>
          <w:color w:val="000000"/>
          <w:szCs w:val="20"/>
        </w:rPr>
        <w:tab/>
        <w:t>R = reajuste procurado;</w:t>
      </w:r>
    </w:p>
    <w:p w:rsidR="00FD6D32" w:rsidRPr="009C3416" w:rsidRDefault="00FD6D32" w:rsidP="009C3416">
      <w:pPr>
        <w:tabs>
          <w:tab w:val="left" w:pos="709"/>
        </w:tabs>
        <w:spacing w:after="120"/>
        <w:jc w:val="both"/>
        <w:rPr>
          <w:rFonts w:cs="Arial"/>
          <w:color w:val="000000"/>
          <w:szCs w:val="20"/>
        </w:rPr>
      </w:pPr>
      <w:r w:rsidRPr="009C3416">
        <w:rPr>
          <w:rFonts w:cs="Arial"/>
          <w:color w:val="000000"/>
          <w:szCs w:val="20"/>
        </w:rPr>
        <w:tab/>
        <w:t>I = índice relativo ao mês do novo reajuste;</w:t>
      </w:r>
    </w:p>
    <w:p w:rsidR="00FD6D32" w:rsidRPr="009C3416" w:rsidRDefault="00FD6D32" w:rsidP="009C3416">
      <w:pPr>
        <w:tabs>
          <w:tab w:val="left" w:pos="709"/>
        </w:tabs>
        <w:spacing w:after="120"/>
        <w:jc w:val="both"/>
        <w:rPr>
          <w:rFonts w:cs="Arial"/>
          <w:color w:val="000000"/>
          <w:szCs w:val="20"/>
        </w:rPr>
      </w:pPr>
      <w:r w:rsidRPr="009C3416">
        <w:rPr>
          <w:rFonts w:cs="Arial"/>
          <w:color w:val="000000"/>
          <w:szCs w:val="20"/>
        </w:rPr>
        <w:tab/>
        <w:t>Io = índice relativo ao mês do início dos efeitos financeiros do último reajuste efetuado;</w:t>
      </w:r>
    </w:p>
    <w:p w:rsidR="00FD6D32" w:rsidRPr="009C3416" w:rsidRDefault="00FD6D32" w:rsidP="009C3416">
      <w:pPr>
        <w:pStyle w:val="BodyTextIndent"/>
        <w:tabs>
          <w:tab w:val="left" w:pos="709"/>
        </w:tabs>
        <w:spacing w:after="120"/>
        <w:ind w:left="0" w:firstLine="0"/>
        <w:rPr>
          <w:rFonts w:ascii="Arial" w:hAnsi="Arial" w:cs="Arial"/>
          <w:color w:val="000000"/>
          <w:sz w:val="20"/>
        </w:rPr>
      </w:pPr>
      <w:r w:rsidRPr="009C3416">
        <w:rPr>
          <w:rFonts w:ascii="Arial" w:hAnsi="Arial" w:cs="Arial"/>
          <w:color w:val="000000"/>
          <w:sz w:val="20"/>
        </w:rPr>
        <w:tab/>
        <w:t>P = preço dos serviços/produtos atualizado até o último reajuste efetuado.</w:t>
      </w:r>
    </w:p>
    <w:p w:rsidR="00FD6D32" w:rsidRPr="009C3416" w:rsidRDefault="00FD6D32" w:rsidP="009C3416">
      <w:pPr>
        <w:pStyle w:val="BodyTextIndent"/>
        <w:numPr>
          <w:ilvl w:val="1"/>
          <w:numId w:val="21"/>
        </w:numPr>
        <w:tabs>
          <w:tab w:val="left" w:pos="709"/>
          <w:tab w:val="left" w:pos="1418"/>
        </w:tabs>
        <w:spacing w:after="120"/>
        <w:rPr>
          <w:rFonts w:ascii="Arial" w:hAnsi="Arial" w:cs="Arial"/>
          <w:color w:val="000000"/>
          <w:sz w:val="20"/>
        </w:rPr>
      </w:pPr>
      <w:r w:rsidRPr="009C3416">
        <w:rPr>
          <w:rFonts w:ascii="Arial" w:hAnsi="Arial" w:cs="Arial"/>
          <w:color w:val="000000"/>
          <w:sz w:val="20"/>
        </w:rPr>
        <w:t>Os reajustes deverão ser precedidos de solicitação do CONTRATADO.</w:t>
      </w:r>
    </w:p>
    <w:p w:rsidR="00FD6D32" w:rsidRPr="009C3416" w:rsidRDefault="00FD6D32" w:rsidP="009C3416">
      <w:pPr>
        <w:pStyle w:val="BodyTextIndent"/>
        <w:numPr>
          <w:ilvl w:val="2"/>
          <w:numId w:val="21"/>
        </w:numPr>
        <w:tabs>
          <w:tab w:val="left" w:pos="1418"/>
        </w:tabs>
        <w:spacing w:after="120"/>
        <w:rPr>
          <w:rFonts w:ascii="Arial" w:hAnsi="Arial" w:cs="Arial"/>
          <w:color w:val="000000"/>
          <w:sz w:val="20"/>
        </w:rPr>
      </w:pPr>
      <w:r w:rsidRPr="009C3416">
        <w:rPr>
          <w:rFonts w:ascii="Arial" w:hAnsi="Arial" w:cs="Arial"/>
          <w:color w:val="000000"/>
          <w:sz w:val="20"/>
        </w:rPr>
        <w:t>Caso o CONTRATADO não solicite tempestivamente o reajuste e prorrogue o contrato sem pleiteá-lo, ocorrerá a preclusão do direito.</w:t>
      </w:r>
    </w:p>
    <w:p w:rsidR="00FD6D32" w:rsidRPr="009C3416" w:rsidRDefault="00FD6D32" w:rsidP="009C3416">
      <w:pPr>
        <w:pStyle w:val="Nivel1"/>
        <w:numPr>
          <w:ilvl w:val="0"/>
          <w:numId w:val="21"/>
        </w:numPr>
        <w:rPr>
          <w:rFonts w:cs="Arial"/>
        </w:rPr>
      </w:pPr>
      <w:r w:rsidRPr="009C3416">
        <w:rPr>
          <w:rFonts w:cs="Arial"/>
        </w:rPr>
        <w:t>CLÁUSULA SÉTIMA – GARANTIA DE EXECUÇÃO</w:t>
      </w:r>
    </w:p>
    <w:p w:rsidR="00FD6D32" w:rsidRPr="009C3416" w:rsidRDefault="00FD6D32" w:rsidP="009C3416">
      <w:pPr>
        <w:numPr>
          <w:ilvl w:val="1"/>
          <w:numId w:val="21"/>
        </w:numPr>
        <w:spacing w:before="120" w:after="120" w:line="276" w:lineRule="auto"/>
        <w:ind w:left="425"/>
        <w:jc w:val="both"/>
        <w:rPr>
          <w:rFonts w:cs="Arial"/>
          <w:szCs w:val="20"/>
        </w:rPr>
      </w:pPr>
      <w:r w:rsidRPr="009C3416">
        <w:rPr>
          <w:rFonts w:cs="Arial"/>
          <w:szCs w:val="20"/>
        </w:rPr>
        <w:t xml:space="preserve">  A CONTRATADA prestará garantia no valor de R$ ............... (.......................), na modalidade de .............................., correspondente a 5% (cinco por cento) de seu valor total, no prazo de 10 (dez) dias, observadas as condições previstas no Edital.</w:t>
      </w:r>
    </w:p>
    <w:p w:rsidR="00FD6D32" w:rsidRPr="00391D87" w:rsidRDefault="00FD6D32" w:rsidP="009C3416">
      <w:pPr>
        <w:pStyle w:val="Nivel1"/>
        <w:numPr>
          <w:ilvl w:val="0"/>
          <w:numId w:val="21"/>
        </w:numPr>
      </w:pPr>
      <w:r w:rsidRPr="00391D87">
        <w:t>CLÁUSULA OITAVA – REGIME DE EXECUÇÃO DOS SERVIÇOS E FISCALIZAÇÃO</w:t>
      </w:r>
    </w:p>
    <w:p w:rsidR="00FD6D32" w:rsidRPr="00391D87" w:rsidRDefault="00FD6D32" w:rsidP="009C3416">
      <w:pPr>
        <w:numPr>
          <w:ilvl w:val="1"/>
          <w:numId w:val="21"/>
        </w:numPr>
        <w:spacing w:before="120" w:after="120" w:line="276" w:lineRule="auto"/>
        <w:ind w:left="425"/>
        <w:jc w:val="both"/>
        <w:rPr>
          <w:rFonts w:cs="Times New Roman"/>
          <w:szCs w:val="20"/>
        </w:rPr>
      </w:pPr>
      <w:r w:rsidRPr="00391D87">
        <w:rPr>
          <w:rFonts w:cs="Arial"/>
          <w:szCs w:val="20"/>
        </w:rPr>
        <w:t>O regime de execução dos serviços a serem executados pela CONTRATADA, os materiais que serão empregados e a fiscalização pela CONTRATANTE são aqueles previstos no Termo de Referência, anexo do Edital.</w:t>
      </w:r>
    </w:p>
    <w:p w:rsidR="00FD6D32" w:rsidRPr="00391D87" w:rsidRDefault="00FD6D32" w:rsidP="009C3416">
      <w:pPr>
        <w:pStyle w:val="Nivel1"/>
        <w:numPr>
          <w:ilvl w:val="0"/>
          <w:numId w:val="21"/>
        </w:numPr>
      </w:pPr>
      <w:r w:rsidRPr="00391D87">
        <w:t>CLÁUSULA NONA – OBRIGAÇÕES DA CONTRATANTE E DA CONTRATADA</w:t>
      </w:r>
    </w:p>
    <w:p w:rsidR="00FD6D32" w:rsidRPr="00391D87" w:rsidRDefault="00FD6D32" w:rsidP="009C3416">
      <w:pPr>
        <w:numPr>
          <w:ilvl w:val="1"/>
          <w:numId w:val="21"/>
        </w:numPr>
        <w:spacing w:before="120" w:after="120" w:line="276" w:lineRule="auto"/>
        <w:ind w:left="425"/>
        <w:jc w:val="both"/>
        <w:rPr>
          <w:rFonts w:cs="Times New Roman"/>
          <w:szCs w:val="20"/>
        </w:rPr>
      </w:pPr>
      <w:r w:rsidRPr="00391D87">
        <w:rPr>
          <w:rFonts w:cs="Times New Roman"/>
          <w:szCs w:val="20"/>
        </w:rPr>
        <w:t>As obrigações da CONTRATANTE e da CONTRATADA são aquelas previstas no Termo de Referência, anexo do Edital.</w:t>
      </w:r>
    </w:p>
    <w:p w:rsidR="00FD6D32" w:rsidRPr="00391D87" w:rsidRDefault="00FD6D32" w:rsidP="009C3416">
      <w:pPr>
        <w:pStyle w:val="Nivel1"/>
        <w:numPr>
          <w:ilvl w:val="0"/>
          <w:numId w:val="21"/>
        </w:numPr>
      </w:pPr>
      <w:r w:rsidRPr="00391D87">
        <w:t>CLÁUSULA DÉCIMA – SANÇÕES ADMINISTRATIVAS.</w:t>
      </w:r>
    </w:p>
    <w:p w:rsidR="00FD6D32" w:rsidRPr="00391D87" w:rsidRDefault="00FD6D32" w:rsidP="009C3416">
      <w:pPr>
        <w:numPr>
          <w:ilvl w:val="1"/>
          <w:numId w:val="21"/>
        </w:numPr>
        <w:spacing w:before="120" w:after="120" w:line="276" w:lineRule="auto"/>
        <w:ind w:left="425"/>
        <w:jc w:val="both"/>
        <w:rPr>
          <w:rFonts w:cs="Times New Roman"/>
          <w:szCs w:val="20"/>
        </w:rPr>
      </w:pPr>
      <w:r w:rsidRPr="00391D87">
        <w:rPr>
          <w:rFonts w:cs="Times New Roman"/>
          <w:szCs w:val="20"/>
        </w:rPr>
        <w:t>As sanções relacionadas à execução do contrato são aquelas previstas no Termo de Referência, anexo do Edital.</w:t>
      </w:r>
    </w:p>
    <w:p w:rsidR="00FD6D32" w:rsidRPr="00391D87" w:rsidRDefault="00FD6D32" w:rsidP="009C3416">
      <w:pPr>
        <w:pStyle w:val="Nivel1"/>
        <w:numPr>
          <w:ilvl w:val="0"/>
          <w:numId w:val="21"/>
        </w:numPr>
      </w:pPr>
      <w:r w:rsidRPr="00391D87">
        <w:t>CLÁUSULA DÉCIMA PRIMEIRA – RESCISÃO</w:t>
      </w:r>
    </w:p>
    <w:p w:rsidR="00FD6D32" w:rsidRPr="00391D87" w:rsidRDefault="00FD6D32" w:rsidP="009C3416">
      <w:pPr>
        <w:numPr>
          <w:ilvl w:val="1"/>
          <w:numId w:val="21"/>
        </w:numPr>
        <w:spacing w:before="120" w:after="120" w:line="276" w:lineRule="auto"/>
        <w:ind w:left="425"/>
        <w:jc w:val="both"/>
        <w:rPr>
          <w:rFonts w:cs="Times New Roman"/>
          <w:szCs w:val="20"/>
        </w:rPr>
      </w:pPr>
      <w:r w:rsidRPr="00391D87">
        <w:rPr>
          <w:rFonts w:cs="Times New Roman"/>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FD6D32" w:rsidRPr="00391D87" w:rsidRDefault="00FD6D32" w:rsidP="009C3416">
      <w:pPr>
        <w:numPr>
          <w:ilvl w:val="1"/>
          <w:numId w:val="21"/>
        </w:numPr>
        <w:spacing w:before="120" w:after="120" w:line="276" w:lineRule="auto"/>
        <w:ind w:left="425"/>
        <w:jc w:val="both"/>
        <w:rPr>
          <w:rFonts w:cs="Times New Roman"/>
          <w:szCs w:val="20"/>
        </w:rPr>
      </w:pPr>
      <w:r w:rsidRPr="00391D87">
        <w:rPr>
          <w:rFonts w:cs="Times New Roman"/>
          <w:szCs w:val="20"/>
        </w:rPr>
        <w:t>Os casos de rescisão contratual serão formalmente motivados, assegurando-se à CONTRATADA o direito à prévia e ampla defesa.</w:t>
      </w:r>
    </w:p>
    <w:p w:rsidR="00FD6D32" w:rsidRPr="00391D87" w:rsidRDefault="00FD6D32" w:rsidP="009C3416">
      <w:pPr>
        <w:numPr>
          <w:ilvl w:val="1"/>
          <w:numId w:val="21"/>
        </w:numPr>
        <w:spacing w:before="120" w:after="120" w:line="276" w:lineRule="auto"/>
        <w:ind w:left="425"/>
        <w:jc w:val="both"/>
        <w:rPr>
          <w:rFonts w:cs="Times New Roman"/>
          <w:szCs w:val="20"/>
        </w:rPr>
      </w:pPr>
      <w:r w:rsidRPr="00391D87">
        <w:rPr>
          <w:rFonts w:cs="Times New Roman"/>
          <w:szCs w:val="20"/>
        </w:rPr>
        <w:t>A CONTRATADA reconhece os direitos da CONTRATANTE em caso de rescisão administrativa prevista no art. 77 da Lei nº 8.666, de 1993.</w:t>
      </w:r>
    </w:p>
    <w:p w:rsidR="00FD6D32" w:rsidRPr="00391D87" w:rsidRDefault="00FD6D32" w:rsidP="009C3416">
      <w:pPr>
        <w:numPr>
          <w:ilvl w:val="1"/>
          <w:numId w:val="21"/>
        </w:numPr>
        <w:spacing w:before="120" w:after="120" w:line="276" w:lineRule="auto"/>
        <w:ind w:left="425"/>
        <w:jc w:val="both"/>
        <w:rPr>
          <w:rFonts w:cs="Times New Roman"/>
          <w:szCs w:val="20"/>
        </w:rPr>
      </w:pPr>
      <w:r w:rsidRPr="00391D87">
        <w:rPr>
          <w:rFonts w:cs="Times New Roman"/>
          <w:szCs w:val="20"/>
        </w:rPr>
        <w:t>O termo de rescisão, sempre que possível, será precedido:</w:t>
      </w:r>
    </w:p>
    <w:p w:rsidR="00FD6D32" w:rsidRPr="00391D87" w:rsidRDefault="00FD6D32" w:rsidP="009C3416">
      <w:pPr>
        <w:numPr>
          <w:ilvl w:val="2"/>
          <w:numId w:val="21"/>
        </w:numPr>
        <w:spacing w:before="120" w:after="120" w:line="276" w:lineRule="auto"/>
        <w:ind w:left="1134"/>
        <w:jc w:val="both"/>
        <w:rPr>
          <w:rFonts w:cs="Times New Roman"/>
          <w:szCs w:val="20"/>
        </w:rPr>
      </w:pPr>
      <w:r w:rsidRPr="00391D87">
        <w:rPr>
          <w:rFonts w:cs="Times New Roman"/>
          <w:szCs w:val="20"/>
        </w:rPr>
        <w:t>Balanço dos eventos contratuais já cumpridos ou parcialmente cumpridos;</w:t>
      </w:r>
    </w:p>
    <w:p w:rsidR="00FD6D32" w:rsidRPr="00391D87" w:rsidRDefault="00FD6D32" w:rsidP="009C3416">
      <w:pPr>
        <w:numPr>
          <w:ilvl w:val="2"/>
          <w:numId w:val="21"/>
        </w:numPr>
        <w:spacing w:before="120" w:after="120" w:line="276" w:lineRule="auto"/>
        <w:ind w:left="1134"/>
        <w:jc w:val="both"/>
        <w:rPr>
          <w:rFonts w:cs="Times New Roman"/>
          <w:szCs w:val="20"/>
        </w:rPr>
      </w:pPr>
      <w:r w:rsidRPr="00391D87">
        <w:rPr>
          <w:rFonts w:cs="Times New Roman"/>
          <w:szCs w:val="20"/>
        </w:rPr>
        <w:t>Relação dos pagamentos já efetuados e ainda devidos;</w:t>
      </w:r>
    </w:p>
    <w:p w:rsidR="00FD6D32" w:rsidRPr="00391D87" w:rsidRDefault="00FD6D32" w:rsidP="009C3416">
      <w:pPr>
        <w:numPr>
          <w:ilvl w:val="2"/>
          <w:numId w:val="21"/>
        </w:numPr>
        <w:spacing w:before="120" w:after="120" w:line="276" w:lineRule="auto"/>
        <w:ind w:left="1134"/>
        <w:jc w:val="both"/>
        <w:rPr>
          <w:rFonts w:cs="Times New Roman"/>
          <w:szCs w:val="20"/>
        </w:rPr>
      </w:pPr>
      <w:r w:rsidRPr="00391D87">
        <w:rPr>
          <w:rFonts w:cs="Times New Roman"/>
          <w:szCs w:val="20"/>
        </w:rPr>
        <w:t>Indenizações e multas.</w:t>
      </w:r>
    </w:p>
    <w:p w:rsidR="00FD6D32" w:rsidRPr="00391D87" w:rsidRDefault="00FD6D32" w:rsidP="009C3416">
      <w:pPr>
        <w:pStyle w:val="Nivel1"/>
        <w:numPr>
          <w:ilvl w:val="0"/>
          <w:numId w:val="21"/>
        </w:numPr>
      </w:pPr>
      <w:r w:rsidRPr="00391D87">
        <w:t>CLÁUSULA DÉCIMA SEGUNDA – VEDAÇÕES</w:t>
      </w:r>
    </w:p>
    <w:p w:rsidR="00FD6D32" w:rsidRPr="00391D87" w:rsidRDefault="00FD6D32" w:rsidP="009C3416">
      <w:pPr>
        <w:numPr>
          <w:ilvl w:val="1"/>
          <w:numId w:val="21"/>
        </w:numPr>
        <w:spacing w:before="120" w:after="120" w:line="276" w:lineRule="auto"/>
        <w:ind w:left="425"/>
        <w:jc w:val="both"/>
        <w:rPr>
          <w:rFonts w:cs="Times New Roman"/>
          <w:szCs w:val="20"/>
        </w:rPr>
      </w:pPr>
      <w:r w:rsidRPr="00391D87">
        <w:rPr>
          <w:rFonts w:cs="Times New Roman"/>
          <w:szCs w:val="20"/>
        </w:rPr>
        <w:t>É vedado à CONTRATADA:</w:t>
      </w:r>
    </w:p>
    <w:p w:rsidR="00FD6D32" w:rsidRPr="00391D87" w:rsidRDefault="00FD6D32" w:rsidP="009C3416">
      <w:pPr>
        <w:numPr>
          <w:ilvl w:val="2"/>
          <w:numId w:val="21"/>
        </w:numPr>
        <w:spacing w:before="120" w:after="120" w:line="276" w:lineRule="auto"/>
        <w:ind w:left="1134"/>
        <w:jc w:val="both"/>
        <w:rPr>
          <w:rFonts w:cs="Times New Roman"/>
          <w:szCs w:val="20"/>
        </w:rPr>
      </w:pPr>
      <w:r w:rsidRPr="00391D87">
        <w:rPr>
          <w:rFonts w:cs="Times New Roman"/>
          <w:szCs w:val="20"/>
        </w:rPr>
        <w:t>Caucionar ou utilizar este Termo de Contrato para qualquer operação financeira;</w:t>
      </w:r>
    </w:p>
    <w:p w:rsidR="00FD6D32" w:rsidRDefault="00FD6D32" w:rsidP="009C3416">
      <w:pPr>
        <w:numPr>
          <w:ilvl w:val="2"/>
          <w:numId w:val="21"/>
        </w:numPr>
        <w:spacing w:before="120" w:after="120" w:line="276" w:lineRule="auto"/>
        <w:ind w:left="1134"/>
        <w:jc w:val="both"/>
        <w:rPr>
          <w:rFonts w:cs="Times New Roman"/>
          <w:szCs w:val="20"/>
        </w:rPr>
      </w:pPr>
      <w:r w:rsidRPr="00391D87">
        <w:rPr>
          <w:rFonts w:cs="Times New Roman"/>
          <w:szCs w:val="20"/>
        </w:rPr>
        <w:t>Interromper a execução dos serviços sob alegação de inadimplemento por parte da CONTRATANTE, salvo nos casos previstos em lei.</w:t>
      </w:r>
    </w:p>
    <w:p w:rsidR="00FD6D32" w:rsidRPr="00391D87" w:rsidRDefault="00FD6D32" w:rsidP="009C3416">
      <w:pPr>
        <w:pStyle w:val="Nivel1"/>
        <w:numPr>
          <w:ilvl w:val="0"/>
          <w:numId w:val="21"/>
        </w:numPr>
      </w:pPr>
      <w:r w:rsidRPr="00391D87">
        <w:t>CLÁUSULA DÉCIMA TERCEIRA – ALTERAÇÕES</w:t>
      </w:r>
    </w:p>
    <w:p w:rsidR="00FD6D32" w:rsidRPr="00391D87" w:rsidRDefault="00FD6D32" w:rsidP="009C3416">
      <w:pPr>
        <w:numPr>
          <w:ilvl w:val="1"/>
          <w:numId w:val="21"/>
        </w:numPr>
        <w:spacing w:before="120" w:after="120" w:line="276" w:lineRule="auto"/>
        <w:ind w:left="425"/>
        <w:jc w:val="both"/>
        <w:rPr>
          <w:rFonts w:cs="Times New Roman"/>
          <w:szCs w:val="20"/>
        </w:rPr>
      </w:pPr>
      <w:r w:rsidRPr="00391D87">
        <w:rPr>
          <w:rFonts w:cs="Times New Roman"/>
          <w:szCs w:val="20"/>
        </w:rPr>
        <w:t>Eventuais alterações contratuais reger-se-ão pela disciplina do art. 65 da Lei nº 8.666, de 1993.</w:t>
      </w:r>
    </w:p>
    <w:p w:rsidR="00FD6D32" w:rsidRPr="00391D87" w:rsidRDefault="00FD6D32" w:rsidP="009C3416">
      <w:pPr>
        <w:numPr>
          <w:ilvl w:val="1"/>
          <w:numId w:val="21"/>
        </w:numPr>
        <w:spacing w:before="120" w:after="120" w:line="276" w:lineRule="auto"/>
        <w:ind w:left="425"/>
        <w:jc w:val="both"/>
        <w:rPr>
          <w:rFonts w:cs="Times New Roman"/>
          <w:szCs w:val="20"/>
        </w:rPr>
      </w:pPr>
      <w:r w:rsidRPr="00391D87">
        <w:rPr>
          <w:rFonts w:cs="Times New Roman"/>
          <w:szCs w:val="20"/>
        </w:rPr>
        <w:t>A CONTRATADA é obrigada a aceitar, nas mesmas condições contratuais, os acréscimos ou supressões que se fizerem necessários, até o limite de 25% (vinte e cinco por cento) do valor inicial atualizado do contrato.</w:t>
      </w:r>
    </w:p>
    <w:p w:rsidR="00FD6D32" w:rsidRDefault="00FD6D32" w:rsidP="009C3416">
      <w:pPr>
        <w:numPr>
          <w:ilvl w:val="1"/>
          <w:numId w:val="21"/>
        </w:numPr>
        <w:spacing w:before="120" w:after="120" w:line="276" w:lineRule="auto"/>
        <w:ind w:left="425"/>
        <w:jc w:val="both"/>
        <w:rPr>
          <w:rFonts w:cs="Times New Roman"/>
          <w:szCs w:val="20"/>
        </w:rPr>
      </w:pPr>
      <w:r w:rsidRPr="00391D87">
        <w:rPr>
          <w:rFonts w:cs="Times New Roman"/>
          <w:szCs w:val="20"/>
        </w:rPr>
        <w:t>As supressões resultantes de acordo celebrado entre as partes contratantes poderão exceder o limite de 25% (vinte e cinco por cento) do valor inicial atualizado do contrato.</w:t>
      </w:r>
    </w:p>
    <w:p w:rsidR="00FD6D32" w:rsidRPr="007B70CF" w:rsidRDefault="00FD6D32" w:rsidP="009C3416">
      <w:pPr>
        <w:pStyle w:val="Nivel1"/>
        <w:numPr>
          <w:ilvl w:val="0"/>
          <w:numId w:val="21"/>
        </w:numPr>
      </w:pPr>
      <w:r w:rsidRPr="007B70CF">
        <w:t>CLÁUSULA DÉCIMA QUARTA – DOS CASOS OMISSOS</w:t>
      </w:r>
    </w:p>
    <w:p w:rsidR="00FD6D32" w:rsidRDefault="00FD6D32" w:rsidP="009C3416">
      <w:pPr>
        <w:numPr>
          <w:ilvl w:val="1"/>
          <w:numId w:val="21"/>
        </w:numPr>
        <w:spacing w:before="120" w:after="120" w:line="276" w:lineRule="auto"/>
        <w:ind w:left="425"/>
        <w:jc w:val="both"/>
        <w:rPr>
          <w:rFonts w:cs="Times New Roman"/>
          <w:szCs w:val="20"/>
        </w:rPr>
      </w:pPr>
      <w:r w:rsidRPr="00F45873">
        <w:rPr>
          <w:rFonts w:cs="Times New Roman"/>
          <w:szCs w:val="20"/>
        </w:rPr>
        <w:t xml:space="preserve">Os casos omissos serão decididos pela CONTRATANTE, segundo as disposições contidas na Lei nº 8.666, de 1993, na Lei nº 10.520, de 2002 e demais normas </w:t>
      </w:r>
      <w:r w:rsidRPr="007B70CF">
        <w:rPr>
          <w:rFonts w:cs="Times New Roman"/>
          <w:szCs w:val="20"/>
        </w:rPr>
        <w:t>federais aplicáveis</w:t>
      </w:r>
      <w:r w:rsidRPr="00F45873">
        <w:rPr>
          <w:rFonts w:cs="Times New Roman"/>
          <w:szCs w:val="20"/>
        </w:rPr>
        <w:t xml:space="preserve"> e, subsidiariamente, segundo as disposições contidas na Lei nº 8.078, de 1990 </w:t>
      </w:r>
      <w:r>
        <w:rPr>
          <w:rFonts w:cs="Times New Roman"/>
          <w:szCs w:val="20"/>
        </w:rPr>
        <w:t>–</w:t>
      </w:r>
      <w:r w:rsidRPr="00F45873">
        <w:rPr>
          <w:rFonts w:cs="Times New Roman"/>
          <w:szCs w:val="20"/>
        </w:rPr>
        <w:t xml:space="preserve"> Código de Defesa do Consumidor </w:t>
      </w:r>
      <w:r>
        <w:rPr>
          <w:rFonts w:cs="Times New Roman"/>
          <w:szCs w:val="20"/>
        </w:rPr>
        <w:t>–</w:t>
      </w:r>
      <w:r w:rsidRPr="00F45873">
        <w:rPr>
          <w:rFonts w:cs="Times New Roman"/>
          <w:szCs w:val="20"/>
        </w:rPr>
        <w:t xml:space="preserve"> e normas e princípios gerais dos contratos.</w:t>
      </w:r>
    </w:p>
    <w:p w:rsidR="00FD6D32" w:rsidRPr="00391D87" w:rsidRDefault="00FD6D32" w:rsidP="009C3416">
      <w:pPr>
        <w:pStyle w:val="Nivel1"/>
        <w:numPr>
          <w:ilvl w:val="0"/>
          <w:numId w:val="21"/>
        </w:numPr>
      </w:pPr>
      <w:r w:rsidRPr="00391D87">
        <w:t xml:space="preserve">CLÁUSULA DÉCIMA </w:t>
      </w:r>
      <w:r>
        <w:t>QUINTA</w:t>
      </w:r>
      <w:r w:rsidRPr="00391D87">
        <w:t xml:space="preserve"> – PUBLICAÇÃO</w:t>
      </w:r>
    </w:p>
    <w:p w:rsidR="00FD6D32" w:rsidRDefault="00FD6D32" w:rsidP="009C3416">
      <w:pPr>
        <w:numPr>
          <w:ilvl w:val="1"/>
          <w:numId w:val="21"/>
        </w:numPr>
        <w:spacing w:before="120" w:after="120" w:line="276" w:lineRule="auto"/>
        <w:ind w:left="425"/>
        <w:jc w:val="both"/>
        <w:rPr>
          <w:rFonts w:cs="Times New Roman"/>
          <w:szCs w:val="20"/>
        </w:rPr>
      </w:pPr>
      <w:r w:rsidRPr="00391D87">
        <w:rPr>
          <w:rFonts w:cs="Times New Roman"/>
          <w:szCs w:val="20"/>
        </w:rPr>
        <w:t>Incumbirá à CONTRATANTE providenciar a publicação deste instrumento, por extrato, no Diário Oficial da União, no prazo previsto na Lei nº 8.666, de 1993.</w:t>
      </w:r>
    </w:p>
    <w:p w:rsidR="00FD6D32" w:rsidRPr="00391D87" w:rsidRDefault="00FD6D32" w:rsidP="009C3416">
      <w:pPr>
        <w:pStyle w:val="Nivel1"/>
        <w:numPr>
          <w:ilvl w:val="0"/>
          <w:numId w:val="21"/>
        </w:numPr>
      </w:pPr>
      <w:r w:rsidRPr="00391D87">
        <w:t xml:space="preserve">CLÁUSULA DÉCIMA </w:t>
      </w:r>
      <w:r>
        <w:t>SEXTA</w:t>
      </w:r>
      <w:r w:rsidRPr="00391D87">
        <w:t xml:space="preserve"> – FORO</w:t>
      </w:r>
    </w:p>
    <w:p w:rsidR="00FD6D32" w:rsidRPr="0071215B" w:rsidRDefault="00FD6D32" w:rsidP="009C3416">
      <w:pPr>
        <w:numPr>
          <w:ilvl w:val="1"/>
          <w:numId w:val="21"/>
        </w:numPr>
        <w:spacing w:before="120" w:after="120" w:line="276" w:lineRule="auto"/>
        <w:ind w:left="425"/>
        <w:jc w:val="both"/>
        <w:rPr>
          <w:rFonts w:cs="Arial"/>
          <w:sz w:val="22"/>
          <w:szCs w:val="22"/>
        </w:rPr>
      </w:pPr>
      <w:r w:rsidRPr="00391D87">
        <w:rPr>
          <w:rFonts w:cs="Times New Roman"/>
          <w:szCs w:val="20"/>
        </w:rPr>
        <w:t xml:space="preserve">O Foro para solucionar os litígios que decorrerem da execução deste Termo de Contrato será o da </w:t>
      </w:r>
      <w:r w:rsidRPr="00391D87">
        <w:rPr>
          <w:rFonts w:cs="Times New Roman"/>
          <w:color w:val="000000"/>
          <w:szCs w:val="20"/>
        </w:rPr>
        <w:t>Seção Judiciária</w:t>
      </w:r>
      <w:r w:rsidRPr="00391D87">
        <w:rPr>
          <w:rFonts w:cs="Times New Roman"/>
          <w:color w:val="FF0000"/>
          <w:szCs w:val="20"/>
        </w:rPr>
        <w:t xml:space="preserve"> </w:t>
      </w:r>
      <w:r w:rsidRPr="007167BB">
        <w:rPr>
          <w:rFonts w:cs="Arial"/>
          <w:szCs w:val="20"/>
        </w:rPr>
        <w:t>do Distrito Federal - Justiça Federal.</w:t>
      </w:r>
    </w:p>
    <w:p w:rsidR="00FD6D32" w:rsidRPr="00391D87" w:rsidRDefault="00FD6D32" w:rsidP="00B86933">
      <w:pPr>
        <w:spacing w:after="120" w:line="360" w:lineRule="auto"/>
        <w:ind w:right="-15" w:firstLine="540"/>
        <w:jc w:val="both"/>
        <w:rPr>
          <w:rFonts w:cs="Times New Roman"/>
          <w:szCs w:val="20"/>
        </w:rPr>
      </w:pPr>
    </w:p>
    <w:p w:rsidR="00FD6D32" w:rsidRDefault="00FD6D32" w:rsidP="00B86933">
      <w:pPr>
        <w:spacing w:before="120" w:after="120" w:line="276" w:lineRule="auto"/>
        <w:jc w:val="both"/>
        <w:rPr>
          <w:rFonts w:cs="Times New Roman"/>
          <w:szCs w:val="20"/>
        </w:rPr>
      </w:pPr>
      <w:r w:rsidRPr="00391D87">
        <w:rPr>
          <w:rFonts w:cs="Times New Roman"/>
          <w:szCs w:val="20"/>
        </w:rPr>
        <w:t xml:space="preserve">Para firmeza e validade do pactuado, o presente Termo de Contrato foi lavrado em duas (duas) vias de igual teor, que, depois de lido e achado em ordem, vai assinado pelos contraentes. </w:t>
      </w:r>
    </w:p>
    <w:p w:rsidR="00FD6D32" w:rsidRDefault="00FD6D32" w:rsidP="00B86933">
      <w:pPr>
        <w:spacing w:before="120" w:after="120" w:line="276" w:lineRule="auto"/>
        <w:jc w:val="both"/>
        <w:rPr>
          <w:rFonts w:cs="Times New Roman"/>
          <w:szCs w:val="20"/>
        </w:rPr>
      </w:pPr>
    </w:p>
    <w:p w:rsidR="00FD6D32" w:rsidRPr="00391D87" w:rsidRDefault="00FD6D32" w:rsidP="00B86933">
      <w:pPr>
        <w:spacing w:before="120" w:after="120" w:line="276" w:lineRule="auto"/>
        <w:jc w:val="both"/>
        <w:rPr>
          <w:rFonts w:cs="Times New Roman"/>
          <w:szCs w:val="20"/>
        </w:rPr>
      </w:pPr>
    </w:p>
    <w:p w:rsidR="00FD6D32" w:rsidRPr="00391D87" w:rsidRDefault="00FD6D32" w:rsidP="00B86933">
      <w:pPr>
        <w:spacing w:after="120" w:line="360" w:lineRule="auto"/>
        <w:ind w:right="-15"/>
        <w:jc w:val="both"/>
        <w:rPr>
          <w:rFonts w:cs="Times New Roman"/>
          <w:szCs w:val="20"/>
        </w:rPr>
      </w:pPr>
      <w:r w:rsidRPr="00391D87">
        <w:rPr>
          <w:rFonts w:cs="Times New Roman"/>
          <w:szCs w:val="20"/>
        </w:rPr>
        <w:t>...........................................,  .......... de.......................................... de 20</w:t>
      </w:r>
      <w:r>
        <w:rPr>
          <w:rFonts w:cs="Times New Roman"/>
          <w:szCs w:val="20"/>
        </w:rPr>
        <w:t>16.</w:t>
      </w:r>
    </w:p>
    <w:p w:rsidR="00FD6D32" w:rsidRDefault="00FD6D32" w:rsidP="00B86933">
      <w:pPr>
        <w:spacing w:after="120"/>
        <w:jc w:val="both"/>
        <w:rPr>
          <w:rFonts w:cs="Times New Roman"/>
          <w:bCs/>
          <w:szCs w:val="20"/>
        </w:rPr>
      </w:pPr>
    </w:p>
    <w:p w:rsidR="00FD6D32" w:rsidRDefault="00FD6D32" w:rsidP="00B86933">
      <w:pPr>
        <w:spacing w:after="120"/>
        <w:jc w:val="center"/>
        <w:rPr>
          <w:rFonts w:cs="Times New Roman"/>
          <w:bCs/>
          <w:szCs w:val="20"/>
        </w:rPr>
      </w:pPr>
      <w:r w:rsidRPr="00391D87">
        <w:rPr>
          <w:rFonts w:cs="Times New Roman"/>
          <w:bCs/>
          <w:szCs w:val="20"/>
        </w:rPr>
        <w:t>________________________</w:t>
      </w:r>
    </w:p>
    <w:p w:rsidR="00FD6D32" w:rsidRPr="00391D87" w:rsidRDefault="00FD6D32" w:rsidP="00B86933">
      <w:pPr>
        <w:spacing w:after="120"/>
        <w:jc w:val="center"/>
        <w:rPr>
          <w:rFonts w:cs="Times New Roman"/>
          <w:bCs/>
          <w:szCs w:val="20"/>
        </w:rPr>
      </w:pPr>
    </w:p>
    <w:p w:rsidR="00FD6D32" w:rsidRPr="00391D87" w:rsidRDefault="00FD6D32" w:rsidP="00B86933">
      <w:pPr>
        <w:spacing w:after="120"/>
        <w:jc w:val="center"/>
        <w:rPr>
          <w:rFonts w:cs="Times New Roman"/>
          <w:bCs/>
          <w:szCs w:val="20"/>
        </w:rPr>
      </w:pPr>
      <w:r w:rsidRPr="00391D87">
        <w:rPr>
          <w:rFonts w:cs="Times New Roman"/>
          <w:bCs/>
          <w:szCs w:val="20"/>
        </w:rPr>
        <w:t>Representante legal da CONTRATANTE</w:t>
      </w:r>
    </w:p>
    <w:p w:rsidR="00FD6D32" w:rsidRPr="00391D87" w:rsidRDefault="00FD6D32" w:rsidP="00B86933">
      <w:pPr>
        <w:spacing w:after="120"/>
        <w:jc w:val="center"/>
        <w:rPr>
          <w:rFonts w:cs="Times New Roman"/>
          <w:szCs w:val="20"/>
        </w:rPr>
      </w:pPr>
      <w:r w:rsidRPr="00391D87">
        <w:rPr>
          <w:rFonts w:cs="Times New Roman"/>
          <w:szCs w:val="20"/>
        </w:rPr>
        <w:t>_________________________</w:t>
      </w:r>
    </w:p>
    <w:p w:rsidR="00FD6D32" w:rsidRDefault="00FD6D32" w:rsidP="00037D02">
      <w:pPr>
        <w:spacing w:after="120"/>
        <w:jc w:val="center"/>
        <w:rPr>
          <w:rFonts w:cs="Times New Roman"/>
          <w:szCs w:val="20"/>
        </w:rPr>
      </w:pPr>
      <w:r w:rsidRPr="00391D87">
        <w:rPr>
          <w:rFonts w:cs="Times New Roman"/>
          <w:bCs/>
          <w:szCs w:val="20"/>
        </w:rPr>
        <w:t>Representante</w:t>
      </w:r>
      <w:r w:rsidRPr="00391D87">
        <w:rPr>
          <w:rFonts w:cs="Times New Roman"/>
          <w:szCs w:val="20"/>
        </w:rPr>
        <w:t xml:space="preserve"> legal da CONTRATADA</w:t>
      </w:r>
    </w:p>
    <w:p w:rsidR="00FD6D32" w:rsidRDefault="00FD6D32" w:rsidP="00B36B4E">
      <w:pPr>
        <w:jc w:val="center"/>
        <w:rPr>
          <w:rFonts w:cs="Arial"/>
          <w:b/>
          <w:color w:val="000000"/>
          <w:sz w:val="22"/>
          <w:szCs w:val="22"/>
        </w:rPr>
      </w:pPr>
    </w:p>
    <w:p w:rsidR="00FD6D32" w:rsidRDefault="00FD6D32" w:rsidP="00B36B4E">
      <w:pPr>
        <w:jc w:val="center"/>
        <w:rPr>
          <w:rFonts w:cs="Arial"/>
          <w:b/>
          <w:color w:val="000000"/>
          <w:sz w:val="22"/>
          <w:szCs w:val="22"/>
        </w:rPr>
      </w:pPr>
    </w:p>
    <w:p w:rsidR="00FD6D32" w:rsidRDefault="00FD6D32" w:rsidP="00B36B4E">
      <w:pPr>
        <w:jc w:val="center"/>
        <w:rPr>
          <w:rFonts w:cs="Arial"/>
          <w:b/>
          <w:color w:val="000000"/>
          <w:sz w:val="22"/>
          <w:szCs w:val="22"/>
        </w:rPr>
      </w:pPr>
    </w:p>
    <w:p w:rsidR="00FD6D32" w:rsidRDefault="00FD6D32" w:rsidP="00B36B4E">
      <w:pPr>
        <w:jc w:val="center"/>
        <w:rPr>
          <w:rFonts w:cs="Arial"/>
          <w:b/>
          <w:color w:val="000000"/>
          <w:sz w:val="22"/>
          <w:szCs w:val="22"/>
        </w:rPr>
      </w:pPr>
    </w:p>
    <w:p w:rsidR="00FD6D32" w:rsidRDefault="00FD6D32" w:rsidP="00B36B4E">
      <w:pPr>
        <w:jc w:val="center"/>
        <w:rPr>
          <w:rFonts w:cs="Arial"/>
          <w:b/>
          <w:color w:val="000000"/>
          <w:sz w:val="22"/>
          <w:szCs w:val="22"/>
        </w:rPr>
      </w:pPr>
    </w:p>
    <w:p w:rsidR="00FD6D32" w:rsidRDefault="00FD6D32" w:rsidP="00B36B4E">
      <w:pPr>
        <w:jc w:val="center"/>
        <w:rPr>
          <w:rFonts w:cs="Arial"/>
          <w:b/>
          <w:color w:val="000000"/>
          <w:sz w:val="22"/>
          <w:szCs w:val="22"/>
        </w:rPr>
      </w:pPr>
    </w:p>
    <w:p w:rsidR="00FD6D32" w:rsidRDefault="00FD6D32" w:rsidP="00B36B4E">
      <w:pPr>
        <w:jc w:val="center"/>
        <w:rPr>
          <w:rFonts w:cs="Arial"/>
          <w:b/>
          <w:color w:val="000000"/>
          <w:sz w:val="22"/>
          <w:szCs w:val="22"/>
        </w:rPr>
      </w:pPr>
    </w:p>
    <w:p w:rsidR="00FD6D32" w:rsidRDefault="00FD6D32" w:rsidP="00B36B4E">
      <w:pPr>
        <w:jc w:val="center"/>
        <w:rPr>
          <w:rFonts w:cs="Arial"/>
          <w:b/>
          <w:color w:val="000000"/>
          <w:sz w:val="22"/>
          <w:szCs w:val="22"/>
        </w:rPr>
      </w:pPr>
    </w:p>
    <w:p w:rsidR="00FD6D32" w:rsidRDefault="00FD6D32" w:rsidP="00B36B4E">
      <w:pPr>
        <w:jc w:val="center"/>
        <w:rPr>
          <w:rFonts w:cs="Arial"/>
          <w:b/>
          <w:color w:val="000000"/>
          <w:sz w:val="22"/>
          <w:szCs w:val="22"/>
        </w:rPr>
      </w:pPr>
    </w:p>
    <w:p w:rsidR="00FD6D32" w:rsidRDefault="00FD6D32" w:rsidP="00B36B4E">
      <w:pPr>
        <w:jc w:val="center"/>
        <w:rPr>
          <w:rFonts w:cs="Arial"/>
          <w:b/>
          <w:color w:val="000000"/>
          <w:sz w:val="22"/>
          <w:szCs w:val="22"/>
        </w:rPr>
      </w:pPr>
    </w:p>
    <w:p w:rsidR="00FD6D32" w:rsidRDefault="00FD6D32" w:rsidP="00B36B4E">
      <w:pPr>
        <w:jc w:val="center"/>
        <w:rPr>
          <w:rFonts w:cs="Arial"/>
          <w:b/>
          <w:color w:val="000000"/>
          <w:sz w:val="22"/>
          <w:szCs w:val="22"/>
        </w:rPr>
      </w:pPr>
    </w:p>
    <w:p w:rsidR="00FD6D32" w:rsidRDefault="00FD6D32" w:rsidP="00B36B4E">
      <w:pPr>
        <w:jc w:val="center"/>
        <w:rPr>
          <w:rFonts w:cs="Arial"/>
          <w:b/>
          <w:color w:val="000000"/>
          <w:sz w:val="22"/>
          <w:szCs w:val="22"/>
        </w:rPr>
      </w:pPr>
    </w:p>
    <w:p w:rsidR="00FD6D32" w:rsidRDefault="00FD6D32" w:rsidP="00B36B4E">
      <w:pPr>
        <w:jc w:val="center"/>
        <w:rPr>
          <w:rFonts w:cs="Arial"/>
          <w:b/>
          <w:color w:val="000000"/>
          <w:sz w:val="22"/>
          <w:szCs w:val="22"/>
        </w:rPr>
      </w:pPr>
    </w:p>
    <w:p w:rsidR="00FD6D32" w:rsidRDefault="00FD6D32" w:rsidP="00B36B4E">
      <w:pPr>
        <w:jc w:val="center"/>
        <w:rPr>
          <w:rFonts w:cs="Arial"/>
          <w:b/>
          <w:color w:val="000000"/>
          <w:sz w:val="22"/>
          <w:szCs w:val="22"/>
        </w:rPr>
      </w:pPr>
    </w:p>
    <w:p w:rsidR="00FD6D32" w:rsidRDefault="00FD6D32" w:rsidP="00B36B4E">
      <w:pPr>
        <w:jc w:val="center"/>
        <w:rPr>
          <w:rFonts w:cs="Arial"/>
          <w:b/>
          <w:color w:val="000000"/>
          <w:sz w:val="22"/>
          <w:szCs w:val="22"/>
        </w:rPr>
      </w:pPr>
    </w:p>
    <w:p w:rsidR="00FD6D32" w:rsidRDefault="00FD6D32" w:rsidP="00B36B4E">
      <w:pPr>
        <w:jc w:val="center"/>
        <w:rPr>
          <w:rFonts w:cs="Arial"/>
          <w:b/>
          <w:color w:val="000000"/>
          <w:sz w:val="22"/>
          <w:szCs w:val="22"/>
        </w:rPr>
      </w:pPr>
    </w:p>
    <w:p w:rsidR="00FD6D32" w:rsidRDefault="00FD6D32" w:rsidP="00B36B4E">
      <w:pPr>
        <w:jc w:val="center"/>
        <w:rPr>
          <w:rFonts w:cs="Arial"/>
          <w:b/>
          <w:color w:val="000000"/>
          <w:sz w:val="22"/>
          <w:szCs w:val="22"/>
        </w:rPr>
      </w:pPr>
    </w:p>
    <w:p w:rsidR="00FD6D32" w:rsidRDefault="00FD6D32" w:rsidP="00B36B4E">
      <w:pPr>
        <w:jc w:val="center"/>
        <w:rPr>
          <w:rFonts w:cs="Arial"/>
          <w:b/>
          <w:color w:val="000000"/>
          <w:sz w:val="22"/>
          <w:szCs w:val="22"/>
        </w:rPr>
      </w:pPr>
    </w:p>
    <w:p w:rsidR="00FD6D32" w:rsidRDefault="00FD6D32" w:rsidP="00B36B4E">
      <w:pPr>
        <w:jc w:val="center"/>
        <w:rPr>
          <w:rFonts w:cs="Arial"/>
          <w:b/>
          <w:color w:val="000000"/>
          <w:sz w:val="22"/>
          <w:szCs w:val="22"/>
        </w:rPr>
      </w:pPr>
    </w:p>
    <w:p w:rsidR="00FD6D32" w:rsidRDefault="00FD6D32" w:rsidP="00B36B4E">
      <w:pPr>
        <w:jc w:val="center"/>
        <w:rPr>
          <w:rFonts w:cs="Arial"/>
          <w:b/>
          <w:color w:val="000000"/>
          <w:sz w:val="22"/>
          <w:szCs w:val="22"/>
        </w:rPr>
      </w:pPr>
    </w:p>
    <w:p w:rsidR="00FD6D32" w:rsidRDefault="00FD6D32" w:rsidP="00B36B4E">
      <w:pPr>
        <w:jc w:val="center"/>
        <w:rPr>
          <w:rFonts w:cs="Arial"/>
          <w:b/>
          <w:color w:val="000000"/>
          <w:sz w:val="22"/>
          <w:szCs w:val="22"/>
        </w:rPr>
      </w:pPr>
    </w:p>
    <w:p w:rsidR="00FD6D32" w:rsidRDefault="00FD6D32" w:rsidP="00B36B4E">
      <w:pPr>
        <w:jc w:val="center"/>
        <w:rPr>
          <w:rFonts w:cs="Arial"/>
          <w:b/>
          <w:color w:val="000000"/>
          <w:sz w:val="22"/>
          <w:szCs w:val="22"/>
        </w:rPr>
      </w:pPr>
    </w:p>
    <w:p w:rsidR="00FD6D32" w:rsidRDefault="00FD6D32" w:rsidP="00B36B4E">
      <w:pPr>
        <w:jc w:val="center"/>
        <w:rPr>
          <w:rFonts w:cs="Arial"/>
          <w:b/>
          <w:color w:val="000000"/>
          <w:sz w:val="22"/>
          <w:szCs w:val="22"/>
        </w:rPr>
      </w:pPr>
    </w:p>
    <w:p w:rsidR="00FD6D32" w:rsidRDefault="00FD6D32" w:rsidP="00B36B4E">
      <w:pPr>
        <w:jc w:val="center"/>
        <w:rPr>
          <w:rFonts w:cs="Arial"/>
          <w:b/>
          <w:color w:val="000000"/>
          <w:sz w:val="22"/>
          <w:szCs w:val="22"/>
        </w:rPr>
      </w:pPr>
    </w:p>
    <w:p w:rsidR="00FD6D32" w:rsidRDefault="00FD6D32" w:rsidP="00B36B4E">
      <w:pPr>
        <w:jc w:val="center"/>
        <w:rPr>
          <w:rFonts w:cs="Arial"/>
          <w:b/>
          <w:color w:val="000000"/>
          <w:sz w:val="22"/>
          <w:szCs w:val="22"/>
        </w:rPr>
      </w:pPr>
    </w:p>
    <w:p w:rsidR="00FD6D32" w:rsidRDefault="00FD6D32" w:rsidP="00B36B4E">
      <w:pPr>
        <w:jc w:val="center"/>
        <w:rPr>
          <w:rFonts w:cs="Arial"/>
          <w:b/>
          <w:color w:val="000000"/>
          <w:sz w:val="22"/>
          <w:szCs w:val="22"/>
        </w:rPr>
      </w:pPr>
    </w:p>
    <w:p w:rsidR="00FD6D32" w:rsidRDefault="00FD6D32" w:rsidP="00B36B4E">
      <w:pPr>
        <w:jc w:val="center"/>
        <w:rPr>
          <w:rFonts w:cs="Arial"/>
          <w:b/>
          <w:color w:val="000000"/>
          <w:sz w:val="22"/>
          <w:szCs w:val="22"/>
        </w:rPr>
      </w:pPr>
    </w:p>
    <w:p w:rsidR="00FD6D32" w:rsidRDefault="00FD6D32" w:rsidP="00B36B4E">
      <w:pPr>
        <w:jc w:val="center"/>
        <w:rPr>
          <w:rFonts w:cs="Arial"/>
          <w:b/>
          <w:color w:val="000000"/>
          <w:sz w:val="22"/>
          <w:szCs w:val="22"/>
        </w:rPr>
      </w:pPr>
    </w:p>
    <w:p w:rsidR="00FD6D32" w:rsidRDefault="00FD6D32" w:rsidP="00B36B4E">
      <w:pPr>
        <w:jc w:val="center"/>
        <w:rPr>
          <w:rFonts w:cs="Arial"/>
          <w:b/>
          <w:color w:val="000000"/>
          <w:sz w:val="22"/>
          <w:szCs w:val="22"/>
        </w:rPr>
      </w:pPr>
    </w:p>
    <w:p w:rsidR="00FD6D32" w:rsidRDefault="00FD6D32" w:rsidP="00B36B4E">
      <w:pPr>
        <w:jc w:val="center"/>
        <w:rPr>
          <w:rFonts w:cs="Arial"/>
          <w:b/>
          <w:color w:val="000000"/>
          <w:sz w:val="22"/>
          <w:szCs w:val="22"/>
        </w:rPr>
      </w:pPr>
    </w:p>
    <w:p w:rsidR="00FD6D32" w:rsidRDefault="00FD6D32" w:rsidP="00B36B4E">
      <w:pPr>
        <w:jc w:val="center"/>
        <w:rPr>
          <w:rFonts w:cs="Arial"/>
          <w:b/>
          <w:color w:val="000000"/>
          <w:sz w:val="22"/>
          <w:szCs w:val="22"/>
        </w:rPr>
      </w:pPr>
    </w:p>
    <w:p w:rsidR="00FD6D32" w:rsidRDefault="00FD6D32" w:rsidP="00B36B4E">
      <w:pPr>
        <w:jc w:val="center"/>
        <w:rPr>
          <w:rFonts w:cs="Arial"/>
          <w:b/>
          <w:color w:val="000000"/>
          <w:sz w:val="22"/>
          <w:szCs w:val="22"/>
        </w:rPr>
      </w:pPr>
    </w:p>
    <w:p w:rsidR="00FD6D32" w:rsidRDefault="00FD6D32" w:rsidP="00B36B4E">
      <w:pPr>
        <w:jc w:val="center"/>
        <w:rPr>
          <w:rFonts w:cs="Arial"/>
          <w:b/>
          <w:color w:val="000000"/>
          <w:sz w:val="22"/>
          <w:szCs w:val="22"/>
        </w:rPr>
      </w:pPr>
    </w:p>
    <w:p w:rsidR="00FD6D32" w:rsidRDefault="00FD6D32" w:rsidP="00B36B4E">
      <w:pPr>
        <w:jc w:val="center"/>
        <w:rPr>
          <w:rFonts w:cs="Arial"/>
          <w:b/>
          <w:color w:val="000000"/>
          <w:sz w:val="22"/>
          <w:szCs w:val="22"/>
        </w:rPr>
      </w:pPr>
      <w:r>
        <w:rPr>
          <w:rFonts w:cs="Arial"/>
          <w:b/>
          <w:color w:val="000000"/>
          <w:sz w:val="22"/>
          <w:szCs w:val="22"/>
        </w:rPr>
        <w:t>ANEXO III – do EDITAL</w:t>
      </w:r>
    </w:p>
    <w:p w:rsidR="00FD6D32" w:rsidRDefault="00FD6D32" w:rsidP="00B36B4E">
      <w:pPr>
        <w:pStyle w:val="Default"/>
      </w:pPr>
    </w:p>
    <w:p w:rsidR="00FD6D32" w:rsidRDefault="00FD6D32" w:rsidP="00B36B4E">
      <w:pPr>
        <w:pStyle w:val="Default"/>
        <w:jc w:val="center"/>
        <w:rPr>
          <w:b/>
          <w:bCs/>
          <w:sz w:val="22"/>
          <w:szCs w:val="22"/>
        </w:rPr>
      </w:pPr>
      <w:r>
        <w:rPr>
          <w:b/>
          <w:bCs/>
          <w:sz w:val="22"/>
          <w:szCs w:val="22"/>
        </w:rPr>
        <w:t>MODELO DE DECLARAÇÃO DE CONTRATOS FIRMADOS COM A INICIATIVA PRIVADA E ADMINISTRAÇÃO PÚBLICA</w:t>
      </w:r>
    </w:p>
    <w:p w:rsidR="00FD6D32" w:rsidRDefault="00FD6D32" w:rsidP="00B36B4E">
      <w:pPr>
        <w:pStyle w:val="Default"/>
        <w:jc w:val="center"/>
        <w:rPr>
          <w:sz w:val="22"/>
          <w:szCs w:val="22"/>
        </w:rPr>
      </w:pPr>
    </w:p>
    <w:p w:rsidR="00FD6D32" w:rsidRDefault="00FD6D32" w:rsidP="00B36B4E">
      <w:pPr>
        <w:pStyle w:val="Default"/>
        <w:ind w:firstLine="708"/>
        <w:rPr>
          <w:sz w:val="22"/>
          <w:szCs w:val="22"/>
        </w:rPr>
      </w:pPr>
      <w:r>
        <w:rPr>
          <w:sz w:val="22"/>
          <w:szCs w:val="22"/>
        </w:rPr>
        <w:t xml:space="preserve">Declaramos que a empresa _______________________________, inscrita no CNPJ (MF) nº ________________, inscrição estadual nº__________ possui os seguintes contratos firmados com a iniciativa privada e Administração Pública: </w:t>
      </w:r>
    </w:p>
    <w:p w:rsidR="00FD6D32" w:rsidRDefault="00FD6D32" w:rsidP="00B36B4E">
      <w:pPr>
        <w:pStyle w:val="Default"/>
        <w:rPr>
          <w:sz w:val="22"/>
          <w:szCs w:val="22"/>
        </w:rPr>
      </w:pPr>
    </w:p>
    <w:p w:rsidR="00FD6D32" w:rsidRDefault="00FD6D32" w:rsidP="00B36B4E">
      <w:pPr>
        <w:pStyle w:val="Default"/>
        <w:rPr>
          <w:sz w:val="22"/>
          <w:szCs w:val="22"/>
        </w:rPr>
      </w:pPr>
      <w:r>
        <w:rPr>
          <w:sz w:val="22"/>
          <w:szCs w:val="22"/>
        </w:rPr>
        <w:t xml:space="preserve">Nome do Órgão/Empresa           Nº/Ano do Contrato       Valor total do contrato </w:t>
      </w:r>
    </w:p>
    <w:p w:rsidR="00FD6D32" w:rsidRDefault="00FD6D32" w:rsidP="00B36B4E">
      <w:pPr>
        <w:pStyle w:val="Default"/>
        <w:rPr>
          <w:sz w:val="22"/>
          <w:szCs w:val="22"/>
        </w:rPr>
      </w:pPr>
      <w:r>
        <w:rPr>
          <w:sz w:val="22"/>
          <w:szCs w:val="22"/>
        </w:rPr>
        <w:t xml:space="preserve">______________________        ________________      ___________________ </w:t>
      </w:r>
    </w:p>
    <w:p w:rsidR="00FD6D32" w:rsidRDefault="00FD6D32" w:rsidP="00B36B4E">
      <w:pPr>
        <w:pStyle w:val="Default"/>
        <w:rPr>
          <w:sz w:val="22"/>
          <w:szCs w:val="22"/>
        </w:rPr>
      </w:pPr>
      <w:r>
        <w:rPr>
          <w:sz w:val="22"/>
          <w:szCs w:val="22"/>
        </w:rPr>
        <w:t xml:space="preserve">______________________        ________________      ___________________ </w:t>
      </w:r>
    </w:p>
    <w:p w:rsidR="00FD6D32" w:rsidRDefault="00FD6D32" w:rsidP="00B36B4E">
      <w:pPr>
        <w:pStyle w:val="Default"/>
        <w:rPr>
          <w:sz w:val="22"/>
          <w:szCs w:val="22"/>
        </w:rPr>
      </w:pPr>
      <w:r>
        <w:rPr>
          <w:sz w:val="22"/>
          <w:szCs w:val="22"/>
        </w:rPr>
        <w:t xml:space="preserve">______________________        ________________      ___________________ </w:t>
      </w:r>
    </w:p>
    <w:p w:rsidR="00FD6D32" w:rsidRDefault="00FD6D32" w:rsidP="00B36B4E">
      <w:pPr>
        <w:pStyle w:val="Default"/>
        <w:rPr>
          <w:sz w:val="22"/>
          <w:szCs w:val="22"/>
        </w:rPr>
      </w:pPr>
      <w:r>
        <w:rPr>
          <w:sz w:val="22"/>
          <w:szCs w:val="22"/>
        </w:rPr>
        <w:t xml:space="preserve">______________________        ________________      ___________________ </w:t>
      </w:r>
    </w:p>
    <w:p w:rsidR="00FD6D32" w:rsidRDefault="00FD6D32" w:rsidP="00B36B4E">
      <w:pPr>
        <w:pStyle w:val="Default"/>
        <w:rPr>
          <w:sz w:val="22"/>
          <w:szCs w:val="22"/>
        </w:rPr>
      </w:pPr>
    </w:p>
    <w:p w:rsidR="00FD6D32" w:rsidRDefault="00FD6D32" w:rsidP="00B36B4E">
      <w:pPr>
        <w:pStyle w:val="Default"/>
        <w:rPr>
          <w:sz w:val="22"/>
          <w:szCs w:val="22"/>
        </w:rPr>
      </w:pPr>
      <w:r>
        <w:rPr>
          <w:sz w:val="22"/>
          <w:szCs w:val="22"/>
        </w:rPr>
        <w:t xml:space="preserve">Valor total dos Contratos ___________________ </w:t>
      </w:r>
    </w:p>
    <w:p w:rsidR="00FD6D32" w:rsidRDefault="00FD6D32" w:rsidP="00B36B4E">
      <w:pPr>
        <w:pStyle w:val="Default"/>
        <w:rPr>
          <w:sz w:val="22"/>
          <w:szCs w:val="22"/>
        </w:rPr>
      </w:pPr>
    </w:p>
    <w:p w:rsidR="00FD6D32" w:rsidRDefault="00FD6D32" w:rsidP="00B36B4E">
      <w:pPr>
        <w:pStyle w:val="Default"/>
        <w:rPr>
          <w:sz w:val="22"/>
          <w:szCs w:val="22"/>
        </w:rPr>
      </w:pPr>
    </w:p>
    <w:p w:rsidR="00FD6D32" w:rsidRDefault="00FD6D32" w:rsidP="00B36B4E">
      <w:pPr>
        <w:pStyle w:val="Default"/>
        <w:rPr>
          <w:sz w:val="22"/>
          <w:szCs w:val="22"/>
        </w:rPr>
      </w:pPr>
      <w:r>
        <w:rPr>
          <w:sz w:val="22"/>
          <w:szCs w:val="22"/>
        </w:rPr>
        <w:t xml:space="preserve">Local e data </w:t>
      </w:r>
    </w:p>
    <w:p w:rsidR="00FD6D32" w:rsidRDefault="00FD6D32" w:rsidP="00B36B4E">
      <w:pPr>
        <w:pStyle w:val="Default"/>
        <w:rPr>
          <w:sz w:val="22"/>
          <w:szCs w:val="22"/>
        </w:rPr>
      </w:pPr>
    </w:p>
    <w:p w:rsidR="00FD6D32" w:rsidRDefault="00FD6D32" w:rsidP="00B36B4E">
      <w:pPr>
        <w:pStyle w:val="Default"/>
        <w:jc w:val="center"/>
        <w:rPr>
          <w:sz w:val="22"/>
          <w:szCs w:val="22"/>
        </w:rPr>
      </w:pPr>
      <w:r>
        <w:rPr>
          <w:sz w:val="22"/>
          <w:szCs w:val="22"/>
        </w:rPr>
        <w:t>______________________________________________</w:t>
      </w:r>
    </w:p>
    <w:p w:rsidR="00FD6D32" w:rsidRDefault="00FD6D32" w:rsidP="00B36B4E">
      <w:pPr>
        <w:pStyle w:val="Default"/>
        <w:jc w:val="center"/>
        <w:rPr>
          <w:sz w:val="22"/>
          <w:szCs w:val="22"/>
        </w:rPr>
      </w:pPr>
      <w:r>
        <w:rPr>
          <w:sz w:val="22"/>
          <w:szCs w:val="22"/>
        </w:rPr>
        <w:t>Assinatura e carimbo do emissor</w:t>
      </w:r>
    </w:p>
    <w:p w:rsidR="00FD6D32" w:rsidRDefault="00FD6D32" w:rsidP="00B36B4E">
      <w:pPr>
        <w:pStyle w:val="Default"/>
        <w:rPr>
          <w:sz w:val="22"/>
          <w:szCs w:val="22"/>
        </w:rPr>
      </w:pPr>
    </w:p>
    <w:p w:rsidR="00FD6D32" w:rsidRDefault="00FD6D32" w:rsidP="00B36B4E">
      <w:pPr>
        <w:pStyle w:val="Default"/>
        <w:rPr>
          <w:sz w:val="22"/>
          <w:szCs w:val="22"/>
        </w:rPr>
      </w:pPr>
    </w:p>
    <w:p w:rsidR="00FD6D32" w:rsidRDefault="00FD6D32" w:rsidP="00B36B4E">
      <w:pPr>
        <w:pStyle w:val="Default"/>
        <w:rPr>
          <w:sz w:val="22"/>
          <w:szCs w:val="22"/>
        </w:rPr>
      </w:pPr>
      <w:r>
        <w:rPr>
          <w:sz w:val="22"/>
          <w:szCs w:val="22"/>
        </w:rPr>
        <w:t xml:space="preserve">Observação: além dos nomes dos órgãos/empresas, o licitante deverá informar também o endereço completo dos órgãos/empresas, com os quais tem contratos vigentes. </w:t>
      </w:r>
    </w:p>
    <w:p w:rsidR="00FD6D32" w:rsidRDefault="00FD6D32" w:rsidP="00B36B4E">
      <w:pPr>
        <w:pStyle w:val="Default"/>
        <w:rPr>
          <w:sz w:val="22"/>
          <w:szCs w:val="22"/>
        </w:rPr>
      </w:pPr>
    </w:p>
    <w:p w:rsidR="00FD6D32" w:rsidRDefault="00FD6D32" w:rsidP="00B36B4E">
      <w:pPr>
        <w:pStyle w:val="Default"/>
        <w:rPr>
          <w:sz w:val="22"/>
          <w:szCs w:val="22"/>
        </w:rPr>
      </w:pPr>
    </w:p>
    <w:p w:rsidR="00FD6D32" w:rsidRDefault="00FD6D32" w:rsidP="00B36B4E">
      <w:pPr>
        <w:pStyle w:val="Default"/>
        <w:rPr>
          <w:sz w:val="22"/>
          <w:szCs w:val="22"/>
        </w:rPr>
      </w:pPr>
      <w:r>
        <w:rPr>
          <w:sz w:val="22"/>
          <w:szCs w:val="22"/>
        </w:rPr>
        <w:t xml:space="preserve">Cálculo demonstrativo da variação percentual do valor total constante na declaração de contratos firmados com a iniciativa privada e com a administração pública em relação à receita bruta. </w:t>
      </w:r>
    </w:p>
    <w:p w:rsidR="00FD6D32" w:rsidRDefault="00FD6D32" w:rsidP="00B36B4E">
      <w:pPr>
        <w:pStyle w:val="Default"/>
        <w:rPr>
          <w:sz w:val="22"/>
          <w:szCs w:val="22"/>
        </w:rPr>
      </w:pPr>
    </w:p>
    <w:p w:rsidR="00FD6D32" w:rsidRDefault="00FD6D32" w:rsidP="00B36B4E">
      <w:pPr>
        <w:pStyle w:val="Default"/>
        <w:rPr>
          <w:sz w:val="22"/>
          <w:szCs w:val="22"/>
        </w:rPr>
      </w:pPr>
      <w:r>
        <w:rPr>
          <w:sz w:val="22"/>
          <w:szCs w:val="22"/>
        </w:rPr>
        <w:t xml:space="preserve">(Valor da receita bruta – Valor total dos contratos) x 100 = </w:t>
      </w:r>
    </w:p>
    <w:p w:rsidR="00FD6D32" w:rsidRDefault="00FD6D32" w:rsidP="00B36B4E">
      <w:pPr>
        <w:pStyle w:val="Default"/>
        <w:rPr>
          <w:sz w:val="22"/>
          <w:szCs w:val="22"/>
        </w:rPr>
      </w:pPr>
      <w:r>
        <w:rPr>
          <w:sz w:val="22"/>
          <w:szCs w:val="22"/>
        </w:rPr>
        <w:t xml:space="preserve">                  Valor da receita bruta</w:t>
      </w:r>
    </w:p>
    <w:p w:rsidR="00FD6D32" w:rsidRDefault="00FD6D32" w:rsidP="00B36B4E">
      <w:pPr>
        <w:pStyle w:val="Default"/>
        <w:rPr>
          <w:sz w:val="22"/>
          <w:szCs w:val="22"/>
        </w:rPr>
      </w:pPr>
    </w:p>
    <w:p w:rsidR="00FD6D32" w:rsidRDefault="00FD6D32" w:rsidP="00B36B4E">
      <w:pPr>
        <w:pStyle w:val="Default"/>
        <w:rPr>
          <w:sz w:val="22"/>
          <w:szCs w:val="22"/>
        </w:rPr>
      </w:pPr>
    </w:p>
    <w:p w:rsidR="00FD6D32" w:rsidRDefault="00FD6D32" w:rsidP="00B36B4E">
      <w:pPr>
        <w:pStyle w:val="Default"/>
        <w:rPr>
          <w:sz w:val="22"/>
          <w:szCs w:val="22"/>
        </w:rPr>
      </w:pPr>
      <w:r>
        <w:rPr>
          <w:sz w:val="22"/>
          <w:szCs w:val="22"/>
        </w:rPr>
        <w:t xml:space="preserve">OBS: Caso o percentual encontrado seja maior que 10% (positivo ou negativo), a licitante deverá apresentar as devidas justificativas. </w:t>
      </w:r>
    </w:p>
    <w:p w:rsidR="00FD6D32" w:rsidRDefault="00FD6D32" w:rsidP="00B36B4E">
      <w:pPr>
        <w:pStyle w:val="Default"/>
        <w:rPr>
          <w:sz w:val="22"/>
          <w:szCs w:val="22"/>
        </w:rPr>
      </w:pPr>
    </w:p>
    <w:p w:rsidR="00FD6D32" w:rsidRDefault="00FD6D32" w:rsidP="00B36B4E">
      <w:pPr>
        <w:pStyle w:val="Default"/>
        <w:rPr>
          <w:sz w:val="22"/>
          <w:szCs w:val="22"/>
        </w:rPr>
      </w:pPr>
    </w:p>
    <w:p w:rsidR="00FD6D32" w:rsidRDefault="00FD6D32" w:rsidP="00B36B4E">
      <w:pPr>
        <w:pStyle w:val="Default"/>
        <w:jc w:val="center"/>
        <w:rPr>
          <w:sz w:val="22"/>
          <w:szCs w:val="22"/>
        </w:rPr>
      </w:pPr>
      <w:r>
        <w:rPr>
          <w:b/>
          <w:bCs/>
          <w:sz w:val="22"/>
          <w:szCs w:val="22"/>
        </w:rPr>
        <w:t>JUSTIFICATIVA PARA A VARIAÇÃO PERCENTUAL MAIOR QUE 10%</w:t>
      </w:r>
    </w:p>
    <w:p w:rsidR="00FD6D32" w:rsidRDefault="00FD6D32" w:rsidP="00B36B4E">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D32" w:rsidRDefault="00FD6D32" w:rsidP="00B36B4E">
      <w:pPr>
        <w:pStyle w:val="Default"/>
        <w:rPr>
          <w:sz w:val="22"/>
          <w:szCs w:val="22"/>
        </w:rPr>
      </w:pPr>
    </w:p>
    <w:p w:rsidR="00FD6D32" w:rsidRDefault="00FD6D32" w:rsidP="00B36B4E">
      <w:pPr>
        <w:pStyle w:val="Default"/>
        <w:rPr>
          <w:sz w:val="22"/>
          <w:szCs w:val="22"/>
        </w:rPr>
      </w:pPr>
    </w:p>
    <w:p w:rsidR="00FD6D32" w:rsidRDefault="00FD6D32" w:rsidP="00B36B4E">
      <w:pPr>
        <w:pStyle w:val="Default"/>
        <w:rPr>
          <w:sz w:val="22"/>
          <w:szCs w:val="22"/>
        </w:rPr>
      </w:pPr>
    </w:p>
    <w:p w:rsidR="00FD6D32" w:rsidRDefault="00FD6D32" w:rsidP="00B36B4E">
      <w:pPr>
        <w:pStyle w:val="Default"/>
        <w:rPr>
          <w:sz w:val="22"/>
          <w:szCs w:val="22"/>
        </w:rPr>
      </w:pPr>
      <w:r>
        <w:rPr>
          <w:b/>
          <w:bCs/>
          <w:sz w:val="22"/>
          <w:szCs w:val="22"/>
        </w:rPr>
        <w:t xml:space="preserve">Observações: </w:t>
      </w:r>
    </w:p>
    <w:p w:rsidR="00FD6D32" w:rsidRDefault="00FD6D32" w:rsidP="00B36B4E">
      <w:pPr>
        <w:pStyle w:val="Default"/>
        <w:spacing w:after="14"/>
        <w:ind w:left="567"/>
        <w:rPr>
          <w:sz w:val="22"/>
          <w:szCs w:val="22"/>
        </w:rPr>
      </w:pPr>
      <w:r>
        <w:rPr>
          <w:sz w:val="20"/>
          <w:szCs w:val="20"/>
        </w:rPr>
        <w:t xml:space="preserve">1. </w:t>
      </w:r>
      <w:r>
        <w:rPr>
          <w:sz w:val="22"/>
          <w:szCs w:val="22"/>
        </w:rPr>
        <w:t xml:space="preserve">Esta declaração deverá ser emitida em papel que identifique a empresa; </w:t>
      </w:r>
    </w:p>
    <w:p w:rsidR="00FD6D32" w:rsidRDefault="00FD6D32" w:rsidP="00B36B4E">
      <w:pPr>
        <w:pStyle w:val="Default"/>
        <w:ind w:left="567"/>
        <w:rPr>
          <w:sz w:val="22"/>
          <w:szCs w:val="22"/>
        </w:rPr>
      </w:pPr>
      <w:r>
        <w:rPr>
          <w:sz w:val="20"/>
          <w:szCs w:val="20"/>
        </w:rPr>
        <w:t xml:space="preserve">2. </w:t>
      </w:r>
      <w:r>
        <w:rPr>
          <w:sz w:val="22"/>
          <w:szCs w:val="22"/>
        </w:rPr>
        <w:t xml:space="preserve">O licitante deverá informar todos os contratos vigentes. </w:t>
      </w:r>
    </w:p>
    <w:p w:rsidR="00FD6D32" w:rsidRPr="00C7479A" w:rsidRDefault="00FD6D32" w:rsidP="00B36B4E">
      <w:pPr>
        <w:spacing w:after="120"/>
        <w:jc w:val="both"/>
        <w:rPr>
          <w:rFonts w:cs="Arial"/>
          <w:sz w:val="22"/>
          <w:szCs w:val="22"/>
        </w:rPr>
      </w:pPr>
    </w:p>
    <w:p w:rsidR="00FD6D32" w:rsidRDefault="00FD6D32" w:rsidP="00B86933">
      <w:pPr>
        <w:spacing w:after="120"/>
        <w:jc w:val="both"/>
        <w:rPr>
          <w:rFonts w:cs="Times New Roman"/>
          <w:szCs w:val="20"/>
        </w:rPr>
      </w:pPr>
    </w:p>
    <w:p w:rsidR="00FD6D32" w:rsidRDefault="00FD6D32" w:rsidP="00B86933">
      <w:pPr>
        <w:spacing w:after="120"/>
        <w:jc w:val="both"/>
        <w:rPr>
          <w:rFonts w:cs="Times New Roman"/>
          <w:szCs w:val="20"/>
        </w:rPr>
      </w:pPr>
    </w:p>
    <w:p w:rsidR="00FD6D32" w:rsidRDefault="00FD6D32" w:rsidP="00B86933">
      <w:pPr>
        <w:spacing w:after="120"/>
        <w:jc w:val="both"/>
        <w:rPr>
          <w:rFonts w:cs="Times New Roman"/>
          <w:szCs w:val="20"/>
        </w:rPr>
      </w:pPr>
    </w:p>
    <w:p w:rsidR="00FD6D32" w:rsidRDefault="00FD6D32" w:rsidP="00B86933">
      <w:pPr>
        <w:spacing w:after="120"/>
        <w:jc w:val="both"/>
        <w:rPr>
          <w:rFonts w:cs="Times New Roman"/>
          <w:szCs w:val="20"/>
        </w:rPr>
      </w:pPr>
    </w:p>
    <w:p w:rsidR="00FD6D32" w:rsidRDefault="00FD6D32" w:rsidP="00B86933">
      <w:pPr>
        <w:spacing w:after="120"/>
        <w:jc w:val="both"/>
        <w:rPr>
          <w:rFonts w:cs="Times New Roman"/>
          <w:szCs w:val="20"/>
        </w:rPr>
      </w:pPr>
    </w:p>
    <w:p w:rsidR="00FD6D32" w:rsidRDefault="00FD6D32" w:rsidP="00B86933">
      <w:pPr>
        <w:spacing w:after="120"/>
        <w:jc w:val="both"/>
        <w:rPr>
          <w:rFonts w:cs="Times New Roman"/>
          <w:szCs w:val="20"/>
        </w:rPr>
      </w:pPr>
    </w:p>
    <w:p w:rsidR="00FD6D32" w:rsidRDefault="00FD6D32" w:rsidP="00B86933">
      <w:pPr>
        <w:spacing w:after="120"/>
        <w:jc w:val="both"/>
        <w:rPr>
          <w:rFonts w:cs="Times New Roman"/>
          <w:szCs w:val="20"/>
        </w:rPr>
      </w:pPr>
    </w:p>
    <w:p w:rsidR="00FD6D32" w:rsidRDefault="00FD6D32" w:rsidP="00B86933">
      <w:pPr>
        <w:spacing w:after="120"/>
        <w:jc w:val="both"/>
        <w:rPr>
          <w:rFonts w:cs="Times New Roman"/>
          <w:szCs w:val="20"/>
        </w:rPr>
      </w:pPr>
    </w:p>
    <w:p w:rsidR="00FD6D32" w:rsidRDefault="00FD6D32" w:rsidP="00B86933">
      <w:pPr>
        <w:spacing w:after="120"/>
        <w:jc w:val="both"/>
        <w:rPr>
          <w:rFonts w:cs="Times New Roman"/>
          <w:szCs w:val="20"/>
        </w:rPr>
      </w:pPr>
    </w:p>
    <w:p w:rsidR="00FD6D32" w:rsidRDefault="00FD6D32" w:rsidP="00B86933">
      <w:pPr>
        <w:spacing w:after="120"/>
        <w:jc w:val="both"/>
        <w:rPr>
          <w:rFonts w:cs="Times New Roman"/>
          <w:szCs w:val="20"/>
        </w:rPr>
      </w:pPr>
    </w:p>
    <w:p w:rsidR="00FD6D32" w:rsidRPr="00FF17C9" w:rsidRDefault="00FD6D32" w:rsidP="00B86933">
      <w:pPr>
        <w:spacing w:after="120"/>
        <w:jc w:val="both"/>
        <w:rPr>
          <w:rFonts w:cs="Times New Roman"/>
          <w:szCs w:val="20"/>
        </w:rPr>
      </w:pPr>
    </w:p>
    <w:sectPr w:rsidR="00FD6D32" w:rsidRPr="00FF17C9" w:rsidSect="002C76FC">
      <w:footerReference w:type="default" r:id="rId11"/>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D32" w:rsidRDefault="00FD6D32">
      <w:r>
        <w:separator/>
      </w:r>
    </w:p>
  </w:endnote>
  <w:endnote w:type="continuationSeparator" w:id="0">
    <w:p w:rsidR="00FD6D32" w:rsidRDefault="00FD6D32">
      <w:r>
        <w:continuationSeparator/>
      </w:r>
    </w:p>
  </w:endnote>
  <w:endnote w:type="continuationNotice" w:id="1">
    <w:p w:rsidR="00FD6D32" w:rsidRDefault="00FD6D3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Ecofont_Spranq_eco_Sans">
    <w:altName w:val="Menlo"/>
    <w:panose1 w:val="00000000000000000000"/>
    <w:charset w:val="00"/>
    <w:family w:val="swiss"/>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Segoe UI">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32" w:rsidRPr="004B44FA" w:rsidRDefault="00FD6D32" w:rsidP="002C76FC">
    <w:pPr>
      <w:pStyle w:val="Footer"/>
      <w:rPr>
        <w:rFonts w:ascii="Times New Roman" w:hAnsi="Times New Roman"/>
      </w:rPr>
    </w:pPr>
    <w:r w:rsidRPr="004B44FA">
      <w:rPr>
        <w:rFonts w:ascii="Times New Roman" w:hAnsi="Times New Roman"/>
      </w:rPr>
      <w:t>______________________________________________________________</w:t>
    </w:r>
  </w:p>
  <w:p w:rsidR="00FD6D32" w:rsidRPr="001915CD" w:rsidRDefault="00FD6D32" w:rsidP="002C76FC">
    <w:pPr>
      <w:pStyle w:val="Footer"/>
      <w:rPr>
        <w:sz w:val="12"/>
      </w:rPr>
    </w:pPr>
    <w:r w:rsidRPr="001915CD">
      <w:rPr>
        <w:sz w:val="12"/>
      </w:rPr>
      <w:t>Comissão Permanente de Atualização de Editais da Consultoria-Geral da União</w:t>
    </w:r>
  </w:p>
  <w:p w:rsidR="00FD6D32" w:rsidRPr="001915CD" w:rsidRDefault="00FD6D32" w:rsidP="002C76FC">
    <w:pPr>
      <w:pStyle w:val="Footer"/>
      <w:rPr>
        <w:sz w:val="12"/>
      </w:rPr>
    </w:pPr>
    <w:r w:rsidRPr="001915CD">
      <w:rPr>
        <w:sz w:val="12"/>
      </w:rPr>
      <w:t xml:space="preserve">Edital modelo para Pregão Eletrônico: Serviços </w:t>
    </w:r>
    <w:r>
      <w:rPr>
        <w:sz w:val="12"/>
      </w:rPr>
      <w:t>Contínuos</w:t>
    </w:r>
    <w:r w:rsidRPr="001915CD">
      <w:rPr>
        <w:sz w:val="12"/>
      </w:rPr>
      <w:t xml:space="preserve"> </w:t>
    </w:r>
    <w:r>
      <w:rPr>
        <w:sz w:val="12"/>
      </w:rPr>
      <w:t>sem</w:t>
    </w:r>
    <w:r w:rsidRPr="001915CD">
      <w:rPr>
        <w:sz w:val="12"/>
      </w:rPr>
      <w:t xml:space="preserve"> dedicação de mão de obra</w:t>
    </w:r>
    <w:r>
      <w:rPr>
        <w:sz w:val="12"/>
      </w:rPr>
      <w:t xml:space="preserve"> exclusiva</w:t>
    </w:r>
    <w:r w:rsidRPr="001915CD">
      <w:rPr>
        <w:sz w:val="12"/>
      </w:rPr>
      <w:t xml:space="preserve">, Habilitação </w:t>
    </w:r>
    <w:r>
      <w:rPr>
        <w:sz w:val="12"/>
      </w:rPr>
      <w:t>Simplificada</w:t>
    </w:r>
    <w:r w:rsidRPr="001915CD">
      <w:rPr>
        <w:sz w:val="12"/>
      </w:rPr>
      <w:t xml:space="preserve"> </w:t>
    </w:r>
    <w:r>
      <w:rPr>
        <w:sz w:val="12"/>
      </w:rPr>
      <w:t>– Exclusivo ME/EPP</w:t>
    </w:r>
  </w:p>
  <w:p w:rsidR="00FD6D32" w:rsidRDefault="00FD6D32" w:rsidP="002C76FC">
    <w:pPr>
      <w:pStyle w:val="Footer"/>
    </w:pPr>
    <w:r>
      <w:rPr>
        <w:sz w:val="12"/>
      </w:rPr>
      <w:t>Atualização: Janeiro/2016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D32" w:rsidRDefault="00FD6D32">
      <w:r>
        <w:separator/>
      </w:r>
    </w:p>
  </w:footnote>
  <w:footnote w:type="continuationSeparator" w:id="0">
    <w:p w:rsidR="00FD6D32" w:rsidRDefault="00FD6D32">
      <w:r>
        <w:continuationSeparator/>
      </w:r>
    </w:p>
  </w:footnote>
  <w:footnote w:type="continuationNotice" w:id="1">
    <w:p w:rsidR="00FD6D32" w:rsidRDefault="00FD6D3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lvlText w:val=""/>
      <w:lvlJc w:val="left"/>
      <w:pPr>
        <w:tabs>
          <w:tab w:val="num" w:pos="1492"/>
        </w:tabs>
        <w:ind w:left="1492" w:hanging="360"/>
      </w:pPr>
      <w:rPr>
        <w:rFonts w:ascii="Symbol" w:hAnsi="Symbol" w:hint="default"/>
      </w:rPr>
    </w:lvl>
  </w:abstractNum>
  <w:abstractNum w:abstractNumId="1">
    <w:nsid w:val="00CD5ABF"/>
    <w:multiLevelType w:val="hybridMultilevel"/>
    <w:tmpl w:val="8470607E"/>
    <w:lvl w:ilvl="0" w:tplc="291434E4">
      <w:start w:val="4"/>
      <w:numFmt w:val="bullet"/>
      <w:lvlText w:val="•"/>
      <w:lvlJc w:val="left"/>
      <w:pPr>
        <w:ind w:left="2199" w:hanging="360"/>
      </w:pPr>
      <w:rPr>
        <w:rFonts w:ascii="Arial" w:eastAsia="Times New Roman" w:hAnsi="Arial" w:hint="default"/>
      </w:rPr>
    </w:lvl>
    <w:lvl w:ilvl="1" w:tplc="04160003" w:tentative="1">
      <w:start w:val="1"/>
      <w:numFmt w:val="bullet"/>
      <w:lvlText w:val="o"/>
      <w:lvlJc w:val="left"/>
      <w:pPr>
        <w:ind w:left="2919" w:hanging="360"/>
      </w:pPr>
      <w:rPr>
        <w:rFonts w:ascii="Courier New" w:hAnsi="Courier New" w:hint="default"/>
      </w:rPr>
    </w:lvl>
    <w:lvl w:ilvl="2" w:tplc="04160005" w:tentative="1">
      <w:start w:val="1"/>
      <w:numFmt w:val="bullet"/>
      <w:lvlText w:val=""/>
      <w:lvlJc w:val="left"/>
      <w:pPr>
        <w:ind w:left="3639" w:hanging="360"/>
      </w:pPr>
      <w:rPr>
        <w:rFonts w:ascii="Wingdings" w:hAnsi="Wingdings" w:hint="default"/>
      </w:rPr>
    </w:lvl>
    <w:lvl w:ilvl="3" w:tplc="04160001" w:tentative="1">
      <w:start w:val="1"/>
      <w:numFmt w:val="bullet"/>
      <w:lvlText w:val=""/>
      <w:lvlJc w:val="left"/>
      <w:pPr>
        <w:ind w:left="4359" w:hanging="360"/>
      </w:pPr>
      <w:rPr>
        <w:rFonts w:ascii="Symbol" w:hAnsi="Symbol" w:hint="default"/>
      </w:rPr>
    </w:lvl>
    <w:lvl w:ilvl="4" w:tplc="04160003" w:tentative="1">
      <w:start w:val="1"/>
      <w:numFmt w:val="bullet"/>
      <w:lvlText w:val="o"/>
      <w:lvlJc w:val="left"/>
      <w:pPr>
        <w:ind w:left="5079" w:hanging="360"/>
      </w:pPr>
      <w:rPr>
        <w:rFonts w:ascii="Courier New" w:hAnsi="Courier New" w:hint="default"/>
      </w:rPr>
    </w:lvl>
    <w:lvl w:ilvl="5" w:tplc="04160005" w:tentative="1">
      <w:start w:val="1"/>
      <w:numFmt w:val="bullet"/>
      <w:lvlText w:val=""/>
      <w:lvlJc w:val="left"/>
      <w:pPr>
        <w:ind w:left="5799" w:hanging="360"/>
      </w:pPr>
      <w:rPr>
        <w:rFonts w:ascii="Wingdings" w:hAnsi="Wingdings" w:hint="default"/>
      </w:rPr>
    </w:lvl>
    <w:lvl w:ilvl="6" w:tplc="04160001" w:tentative="1">
      <w:start w:val="1"/>
      <w:numFmt w:val="bullet"/>
      <w:lvlText w:val=""/>
      <w:lvlJc w:val="left"/>
      <w:pPr>
        <w:ind w:left="6519" w:hanging="360"/>
      </w:pPr>
      <w:rPr>
        <w:rFonts w:ascii="Symbol" w:hAnsi="Symbol" w:hint="default"/>
      </w:rPr>
    </w:lvl>
    <w:lvl w:ilvl="7" w:tplc="04160003" w:tentative="1">
      <w:start w:val="1"/>
      <w:numFmt w:val="bullet"/>
      <w:lvlText w:val="o"/>
      <w:lvlJc w:val="left"/>
      <w:pPr>
        <w:ind w:left="7239" w:hanging="360"/>
      </w:pPr>
      <w:rPr>
        <w:rFonts w:ascii="Courier New" w:hAnsi="Courier New" w:hint="default"/>
      </w:rPr>
    </w:lvl>
    <w:lvl w:ilvl="8" w:tplc="04160005" w:tentative="1">
      <w:start w:val="1"/>
      <w:numFmt w:val="bullet"/>
      <w:lvlText w:val=""/>
      <w:lvlJc w:val="left"/>
      <w:pPr>
        <w:ind w:left="7959" w:hanging="360"/>
      </w:pPr>
      <w:rPr>
        <w:rFonts w:ascii="Wingdings" w:hAnsi="Wingdings" w:hint="default"/>
      </w:rPr>
    </w:lvl>
  </w:abstractNum>
  <w:abstractNum w:abstractNumId="2">
    <w:nsid w:val="02334188"/>
    <w:multiLevelType w:val="singleLevel"/>
    <w:tmpl w:val="41CD7EA8"/>
    <w:lvl w:ilvl="0">
      <w:start w:val="1"/>
      <w:numFmt w:val="lowerLetter"/>
      <w:lvlText w:val="%1)"/>
      <w:lvlJc w:val="left"/>
      <w:pPr>
        <w:tabs>
          <w:tab w:val="num" w:pos="432"/>
        </w:tabs>
        <w:ind w:left="2016" w:hanging="432"/>
      </w:pPr>
      <w:rPr>
        <w:rFonts w:ascii="Garamond" w:hAnsi="Garamond" w:cs="Garamond"/>
        <w:snapToGrid/>
        <w:sz w:val="22"/>
        <w:szCs w:val="22"/>
      </w:rPr>
    </w:lvl>
  </w:abstractNum>
  <w:abstractNum w:abstractNumId="3">
    <w:nsid w:val="02962629"/>
    <w:multiLevelType w:val="multilevel"/>
    <w:tmpl w:val="895E77D8"/>
    <w:lvl w:ilvl="0">
      <w:start w:val="1"/>
      <w:numFmt w:val="decimal"/>
      <w:lvlText w:val="%1."/>
      <w:lvlJc w:val="left"/>
      <w:pPr>
        <w:tabs>
          <w:tab w:val="num" w:pos="360"/>
        </w:tabs>
      </w:pPr>
      <w:rPr>
        <w:rFonts w:ascii="Arial" w:hAnsi="Arial" w:cs="Arial" w:hint="default"/>
        <w:b/>
        <w:bCs/>
        <w:snapToGrid/>
        <w:sz w:val="22"/>
        <w:szCs w:val="22"/>
      </w:rPr>
    </w:lvl>
    <w:lvl w:ilvl="1">
      <w:start w:val="1"/>
      <w:numFmt w:val="decimal"/>
      <w:isLgl/>
      <w:lvlText w:val="%1.%2."/>
      <w:lvlJc w:val="left"/>
      <w:pPr>
        <w:ind w:left="1452" w:hanging="960"/>
      </w:pPr>
      <w:rPr>
        <w:rFonts w:cs="Times New Roman" w:hint="default"/>
      </w:rPr>
    </w:lvl>
    <w:lvl w:ilvl="2">
      <w:start w:val="1"/>
      <w:numFmt w:val="decimal"/>
      <w:isLgl/>
      <w:lvlText w:val="%1.%2.%3."/>
      <w:lvlJc w:val="left"/>
      <w:pPr>
        <w:ind w:left="1944" w:hanging="960"/>
      </w:pPr>
      <w:rPr>
        <w:rFonts w:cs="Times New Roman" w:hint="default"/>
      </w:rPr>
    </w:lvl>
    <w:lvl w:ilvl="3">
      <w:start w:val="1"/>
      <w:numFmt w:val="decimal"/>
      <w:isLgl/>
      <w:lvlText w:val="%1.%2.%3.%4."/>
      <w:lvlJc w:val="left"/>
      <w:pPr>
        <w:ind w:left="2436" w:hanging="960"/>
      </w:pPr>
      <w:rPr>
        <w:rFonts w:cs="Times New Roman" w:hint="default"/>
      </w:rPr>
    </w:lvl>
    <w:lvl w:ilvl="4">
      <w:start w:val="1"/>
      <w:numFmt w:val="decimal"/>
      <w:isLgl/>
      <w:lvlText w:val="%1.%2.%3.%4.%5."/>
      <w:lvlJc w:val="left"/>
      <w:pPr>
        <w:ind w:left="3048"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032" w:hanging="1080"/>
      </w:pPr>
      <w:rPr>
        <w:rFonts w:cs="Times New Roman" w:hint="default"/>
      </w:rPr>
    </w:lvl>
    <w:lvl w:ilvl="7">
      <w:start w:val="1"/>
      <w:numFmt w:val="decimal"/>
      <w:isLgl/>
      <w:lvlText w:val="%1.%2.%3.%4.%5.%6.%7.%8."/>
      <w:lvlJc w:val="left"/>
      <w:pPr>
        <w:ind w:left="4884" w:hanging="1440"/>
      </w:pPr>
      <w:rPr>
        <w:rFonts w:cs="Times New Roman" w:hint="default"/>
      </w:rPr>
    </w:lvl>
    <w:lvl w:ilvl="8">
      <w:start w:val="1"/>
      <w:numFmt w:val="decimal"/>
      <w:isLgl/>
      <w:lvlText w:val="%1.%2.%3.%4.%5.%6.%7.%8.%9."/>
      <w:lvlJc w:val="left"/>
      <w:pPr>
        <w:ind w:left="5376" w:hanging="1440"/>
      </w:pPr>
      <w:rPr>
        <w:rFonts w:cs="Times New Roman" w:hint="default"/>
      </w:rPr>
    </w:lvl>
  </w:abstractNum>
  <w:abstractNum w:abstractNumId="4">
    <w:nsid w:val="038F3B16"/>
    <w:multiLevelType w:val="multilevel"/>
    <w:tmpl w:val="F08E3952"/>
    <w:styleLink w:val="Estilo2"/>
    <w:lvl w:ilvl="0">
      <w:start w:val="5"/>
      <w:numFmt w:val="decimal"/>
      <w:lvlText w:val="%1."/>
      <w:lvlJc w:val="left"/>
      <w:pPr>
        <w:ind w:left="720" w:hanging="360"/>
      </w:pPr>
      <w:rPr>
        <w:rFonts w:ascii="Arial" w:hAnsi="Arial" w:cs="Times New Roman"/>
        <w:b w:val="0"/>
        <w:sz w:val="22"/>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ascii="Arial" w:hAnsi="Arial" w:cs="Times New Roman"/>
        <w:b w:val="0"/>
        <w:sz w:val="20"/>
        <w:szCs w:val="20"/>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5">
    <w:nsid w:val="03C02FD4"/>
    <w:multiLevelType w:val="singleLevel"/>
    <w:tmpl w:val="6BDF111B"/>
    <w:lvl w:ilvl="0">
      <w:start w:val="7"/>
      <w:numFmt w:val="decimal"/>
      <w:lvlText w:val="%1."/>
      <w:lvlJc w:val="left"/>
      <w:pPr>
        <w:tabs>
          <w:tab w:val="num" w:pos="360"/>
        </w:tabs>
      </w:pPr>
      <w:rPr>
        <w:rFonts w:ascii="Garamond" w:hAnsi="Garamond" w:cs="Garamond"/>
        <w:b/>
        <w:bCs/>
        <w:snapToGrid/>
        <w:sz w:val="20"/>
        <w:szCs w:val="20"/>
      </w:rPr>
    </w:lvl>
  </w:abstractNum>
  <w:abstractNum w:abstractNumId="6">
    <w:nsid w:val="04EE0E7A"/>
    <w:multiLevelType w:val="multilevel"/>
    <w:tmpl w:val="2F8EAB34"/>
    <w:lvl w:ilvl="0">
      <w:start w:val="3"/>
      <w:numFmt w:val="decimal"/>
      <w:lvlText w:val="%1."/>
      <w:lvlJc w:val="left"/>
      <w:pPr>
        <w:tabs>
          <w:tab w:val="num" w:pos="360"/>
        </w:tabs>
      </w:pPr>
      <w:rPr>
        <w:rFonts w:ascii="Arial" w:hAnsi="Arial" w:cs="Arial" w:hint="default"/>
        <w:b/>
        <w:bCs/>
        <w:snapToGrid/>
        <w:sz w:val="22"/>
        <w:szCs w:val="22"/>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2142" w:hanging="1080"/>
      </w:pPr>
      <w:rPr>
        <w:rFonts w:cs="Times New Roman" w:hint="default"/>
      </w:rPr>
    </w:lvl>
    <w:lvl w:ilvl="4">
      <w:start w:val="1"/>
      <w:numFmt w:val="decimal"/>
      <w:isLgl/>
      <w:lvlText w:val="%1.%2.%3.%4.%5."/>
      <w:lvlJc w:val="left"/>
      <w:pPr>
        <w:ind w:left="2496" w:hanging="1080"/>
      </w:pPr>
      <w:rPr>
        <w:rFonts w:cs="Times New Roman" w:hint="default"/>
      </w:rPr>
    </w:lvl>
    <w:lvl w:ilvl="5">
      <w:start w:val="1"/>
      <w:numFmt w:val="decimal"/>
      <w:isLgl/>
      <w:lvlText w:val="%1.%2.%3.%4.%5.%6."/>
      <w:lvlJc w:val="left"/>
      <w:pPr>
        <w:ind w:left="3210" w:hanging="1440"/>
      </w:pPr>
      <w:rPr>
        <w:rFonts w:cs="Times New Roman" w:hint="default"/>
      </w:rPr>
    </w:lvl>
    <w:lvl w:ilvl="6">
      <w:start w:val="1"/>
      <w:numFmt w:val="decimal"/>
      <w:isLgl/>
      <w:lvlText w:val="%1.%2.%3.%4.%5.%6.%7."/>
      <w:lvlJc w:val="left"/>
      <w:pPr>
        <w:ind w:left="3564" w:hanging="1440"/>
      </w:pPr>
      <w:rPr>
        <w:rFonts w:cs="Times New Roman" w:hint="default"/>
      </w:rPr>
    </w:lvl>
    <w:lvl w:ilvl="7">
      <w:start w:val="1"/>
      <w:numFmt w:val="decimal"/>
      <w:isLgl/>
      <w:lvlText w:val="%1.%2.%3.%4.%5.%6.%7.%8."/>
      <w:lvlJc w:val="left"/>
      <w:pPr>
        <w:ind w:left="4278" w:hanging="1800"/>
      </w:pPr>
      <w:rPr>
        <w:rFonts w:cs="Times New Roman" w:hint="default"/>
      </w:rPr>
    </w:lvl>
    <w:lvl w:ilvl="8">
      <w:start w:val="1"/>
      <w:numFmt w:val="decimal"/>
      <w:isLgl/>
      <w:lvlText w:val="%1.%2.%3.%4.%5.%6.%7.%8.%9."/>
      <w:lvlJc w:val="left"/>
      <w:pPr>
        <w:ind w:left="4632" w:hanging="1800"/>
      </w:pPr>
      <w:rPr>
        <w:rFonts w:cs="Times New Roman" w:hint="default"/>
      </w:rPr>
    </w:lvl>
  </w:abstractNum>
  <w:abstractNum w:abstractNumId="7">
    <w:nsid w:val="0559FFA1"/>
    <w:multiLevelType w:val="singleLevel"/>
    <w:tmpl w:val="03BB2CBE"/>
    <w:lvl w:ilvl="0">
      <w:numFmt w:val="bullet"/>
      <w:lvlText w:val="·"/>
      <w:lvlJc w:val="left"/>
      <w:pPr>
        <w:tabs>
          <w:tab w:val="num" w:pos="216"/>
        </w:tabs>
        <w:ind w:left="2664"/>
      </w:pPr>
      <w:rPr>
        <w:rFonts w:ascii="Symbol" w:hAnsi="Symbol"/>
        <w:snapToGrid/>
        <w:sz w:val="20"/>
      </w:rPr>
    </w:lvl>
  </w:abstractNum>
  <w:abstractNum w:abstractNumId="8">
    <w:nsid w:val="06749F2A"/>
    <w:multiLevelType w:val="singleLevel"/>
    <w:tmpl w:val="46FBB6D8"/>
    <w:lvl w:ilvl="0">
      <w:start w:val="11"/>
      <w:numFmt w:val="decimal"/>
      <w:lvlText w:val="%1."/>
      <w:lvlJc w:val="left"/>
      <w:pPr>
        <w:tabs>
          <w:tab w:val="num" w:pos="360"/>
        </w:tabs>
      </w:pPr>
      <w:rPr>
        <w:rFonts w:cs="Times New Roman"/>
        <w:b/>
        <w:bCs/>
        <w:snapToGrid/>
        <w:sz w:val="20"/>
        <w:szCs w:val="20"/>
      </w:rPr>
    </w:lvl>
  </w:abstractNum>
  <w:abstractNum w:abstractNumId="9">
    <w:nsid w:val="0C2C2149"/>
    <w:multiLevelType w:val="multilevel"/>
    <w:tmpl w:val="3446EBB6"/>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27B392D"/>
    <w:multiLevelType w:val="multilevel"/>
    <w:tmpl w:val="F08E3952"/>
    <w:lvl w:ilvl="0">
      <w:start w:val="3"/>
      <w:numFmt w:val="decimal"/>
      <w:lvlText w:val="%1."/>
      <w:lvlJc w:val="left"/>
      <w:pPr>
        <w:ind w:left="720" w:hanging="360"/>
      </w:pPr>
      <w:rPr>
        <w:rFonts w:ascii="Arial" w:hAnsi="Arial" w:cs="Times New Roman"/>
        <w:b w:val="0"/>
        <w:sz w:val="22"/>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sz w:val="20"/>
        <w:szCs w:val="20"/>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1">
    <w:nsid w:val="166441A4"/>
    <w:multiLevelType w:val="multilevel"/>
    <w:tmpl w:val="BFBE6488"/>
    <w:lvl w:ilvl="0">
      <w:start w:val="3"/>
      <w:numFmt w:val="decimal"/>
      <w:lvlText w:val="%1."/>
      <w:lvlJc w:val="left"/>
      <w:pPr>
        <w:ind w:left="720" w:hanging="360"/>
      </w:pPr>
      <w:rPr>
        <w:rFonts w:ascii="Arial" w:hAnsi="Arial" w:cs="Times New Roman"/>
        <w:b w:val="0"/>
        <w:sz w:val="22"/>
      </w:rPr>
    </w:lvl>
    <w:lvl w:ilvl="1">
      <w:start w:val="1"/>
      <w:numFmt w:val="decimal"/>
      <w:lvlText w:val="%1.%2."/>
      <w:lvlJc w:val="left"/>
      <w:pPr>
        <w:ind w:left="1152" w:hanging="432"/>
      </w:pPr>
      <w:rPr>
        <w:rFonts w:cs="Times New Roman"/>
      </w:rPr>
    </w:lvl>
    <w:lvl w:ilvl="2">
      <w:start w:val="1"/>
      <w:numFmt w:val="lowerLetter"/>
      <w:lvlText w:val="%3)"/>
      <w:lvlJc w:val="left"/>
      <w:pPr>
        <w:ind w:left="1584" w:hanging="504"/>
      </w:pPr>
      <w:rPr>
        <w:rFonts w:cs="Times New Roman"/>
        <w:sz w:val="20"/>
        <w:szCs w:val="20"/>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2">
    <w:nsid w:val="1D5C100D"/>
    <w:multiLevelType w:val="multilevel"/>
    <w:tmpl w:val="0FB0220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355"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27A61DD"/>
    <w:multiLevelType w:val="hybridMultilevel"/>
    <w:tmpl w:val="6E44C2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17B08AB"/>
    <w:multiLevelType w:val="multilevel"/>
    <w:tmpl w:val="EFF2CACA"/>
    <w:lvl w:ilvl="0">
      <w:start w:val="3"/>
      <w:numFmt w:val="decimal"/>
      <w:lvlText w:val="%1."/>
      <w:lvlJc w:val="left"/>
      <w:pPr>
        <w:ind w:left="720" w:hanging="360"/>
      </w:pPr>
      <w:rPr>
        <w:rFonts w:ascii="Arial" w:hAnsi="Arial" w:cs="Times New Roman"/>
        <w:b w:val="0"/>
        <w:sz w:val="22"/>
      </w:rPr>
    </w:lvl>
    <w:lvl w:ilvl="1">
      <w:start w:val="1"/>
      <w:numFmt w:val="decimal"/>
      <w:lvlText w:val="%1.%2."/>
      <w:lvlJc w:val="left"/>
      <w:pPr>
        <w:ind w:left="1152" w:hanging="432"/>
      </w:pPr>
      <w:rPr>
        <w:rFonts w:cs="Times New Roman"/>
        <w:b w:val="0"/>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5">
    <w:nsid w:val="43F26B87"/>
    <w:multiLevelType w:val="multilevel"/>
    <w:tmpl w:val="F08E3952"/>
    <w:lvl w:ilvl="0">
      <w:start w:val="3"/>
      <w:numFmt w:val="decimal"/>
      <w:lvlText w:val="%1."/>
      <w:lvlJc w:val="left"/>
      <w:pPr>
        <w:ind w:left="720" w:hanging="360"/>
      </w:pPr>
      <w:rPr>
        <w:rFonts w:ascii="Arial" w:hAnsi="Arial" w:cs="Times New Roman"/>
        <w:b w:val="0"/>
        <w:sz w:val="22"/>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sz w:val="20"/>
        <w:szCs w:val="20"/>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6">
    <w:nsid w:val="441E6F82"/>
    <w:multiLevelType w:val="multilevel"/>
    <w:tmpl w:val="F08E3952"/>
    <w:numStyleLink w:val="Estilo2"/>
  </w:abstractNum>
  <w:abstractNum w:abstractNumId="17">
    <w:nsid w:val="45FB75FF"/>
    <w:multiLevelType w:val="multilevel"/>
    <w:tmpl w:val="2A60E7FA"/>
    <w:styleLink w:val="Estilo1"/>
    <w:lvl w:ilvl="0">
      <w:start w:val="16"/>
      <w:numFmt w:val="decimal"/>
      <w:lvlText w:val="%1"/>
      <w:lvlJc w:val="left"/>
      <w:pPr>
        <w:tabs>
          <w:tab w:val="num" w:pos="420"/>
        </w:tabs>
        <w:ind w:left="420" w:hanging="420"/>
      </w:pPr>
      <w:rPr>
        <w:rFonts w:cs="Times New Roman" w:hint="default"/>
        <w:b w:val="0"/>
      </w:rPr>
    </w:lvl>
    <w:lvl w:ilvl="1">
      <w:start w:val="1"/>
      <w:numFmt w:val="decimal"/>
      <w:lvlText w:val="%1.%2"/>
      <w:lvlJc w:val="left"/>
      <w:pPr>
        <w:tabs>
          <w:tab w:val="num" w:pos="1130"/>
        </w:tabs>
        <w:ind w:left="1130" w:hanging="42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8">
    <w:nsid w:val="4A875EEF"/>
    <w:multiLevelType w:val="multilevel"/>
    <w:tmpl w:val="2A60E7FA"/>
    <w:numStyleLink w:val="Estilo1"/>
  </w:abstractNum>
  <w:abstractNum w:abstractNumId="19">
    <w:nsid w:val="61DD361E"/>
    <w:multiLevelType w:val="multilevel"/>
    <w:tmpl w:val="873683CC"/>
    <w:lvl w:ilvl="0">
      <w:start w:val="1"/>
      <w:numFmt w:val="decimal"/>
      <w:suff w:val="space"/>
      <w:lvlText w:val="%1."/>
      <w:lvlJc w:val="left"/>
      <w:rPr>
        <w:rFonts w:cs="Times New Roman" w:hint="default"/>
        <w:b/>
        <w:i w:val="0"/>
      </w:rPr>
    </w:lvl>
    <w:lvl w:ilvl="1">
      <w:start w:val="1"/>
      <w:numFmt w:val="decimal"/>
      <w:suff w:val="space"/>
      <w:lvlText w:val="%1.%2."/>
      <w:lvlJc w:val="left"/>
      <w:pPr>
        <w:ind w:left="568"/>
      </w:pPr>
      <w:rPr>
        <w:rFonts w:cs="Times New Roman" w:hint="default"/>
        <w:b w:val="0"/>
        <w:i w:val="0"/>
        <w:color w:val="auto"/>
      </w:rPr>
    </w:lvl>
    <w:lvl w:ilvl="2">
      <w:start w:val="1"/>
      <w:numFmt w:val="decimal"/>
      <w:suff w:val="space"/>
      <w:lvlText w:val="%1.%2.%3."/>
      <w:lvlJc w:val="left"/>
      <w:pPr>
        <w:ind w:left="567"/>
      </w:pPr>
      <w:rPr>
        <w:rFonts w:cs="Times New Roman" w:hint="default"/>
        <w:b w:val="0"/>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756E4756"/>
    <w:multiLevelType w:val="hybridMultilevel"/>
    <w:tmpl w:val="D31A4726"/>
    <w:lvl w:ilvl="0" w:tplc="04160001">
      <w:start w:val="1"/>
      <w:numFmt w:val="bullet"/>
      <w:lvlText w:val=""/>
      <w:lvlJc w:val="left"/>
      <w:pPr>
        <w:ind w:left="2565" w:hanging="360"/>
      </w:pPr>
      <w:rPr>
        <w:rFonts w:ascii="Symbol" w:hAnsi="Symbol" w:hint="default"/>
      </w:rPr>
    </w:lvl>
    <w:lvl w:ilvl="1" w:tplc="04160003" w:tentative="1">
      <w:start w:val="1"/>
      <w:numFmt w:val="bullet"/>
      <w:lvlText w:val="o"/>
      <w:lvlJc w:val="left"/>
      <w:pPr>
        <w:ind w:left="3285" w:hanging="360"/>
      </w:pPr>
      <w:rPr>
        <w:rFonts w:ascii="Courier New" w:hAnsi="Courier New" w:hint="default"/>
      </w:rPr>
    </w:lvl>
    <w:lvl w:ilvl="2" w:tplc="04160005" w:tentative="1">
      <w:start w:val="1"/>
      <w:numFmt w:val="bullet"/>
      <w:lvlText w:val=""/>
      <w:lvlJc w:val="left"/>
      <w:pPr>
        <w:ind w:left="4005" w:hanging="360"/>
      </w:pPr>
      <w:rPr>
        <w:rFonts w:ascii="Wingdings" w:hAnsi="Wingdings" w:hint="default"/>
      </w:rPr>
    </w:lvl>
    <w:lvl w:ilvl="3" w:tplc="04160001" w:tentative="1">
      <w:start w:val="1"/>
      <w:numFmt w:val="bullet"/>
      <w:lvlText w:val=""/>
      <w:lvlJc w:val="left"/>
      <w:pPr>
        <w:ind w:left="4725" w:hanging="360"/>
      </w:pPr>
      <w:rPr>
        <w:rFonts w:ascii="Symbol" w:hAnsi="Symbol" w:hint="default"/>
      </w:rPr>
    </w:lvl>
    <w:lvl w:ilvl="4" w:tplc="04160003" w:tentative="1">
      <w:start w:val="1"/>
      <w:numFmt w:val="bullet"/>
      <w:lvlText w:val="o"/>
      <w:lvlJc w:val="left"/>
      <w:pPr>
        <w:ind w:left="5445" w:hanging="360"/>
      </w:pPr>
      <w:rPr>
        <w:rFonts w:ascii="Courier New" w:hAnsi="Courier New" w:hint="default"/>
      </w:rPr>
    </w:lvl>
    <w:lvl w:ilvl="5" w:tplc="04160005" w:tentative="1">
      <w:start w:val="1"/>
      <w:numFmt w:val="bullet"/>
      <w:lvlText w:val=""/>
      <w:lvlJc w:val="left"/>
      <w:pPr>
        <w:ind w:left="6165" w:hanging="360"/>
      </w:pPr>
      <w:rPr>
        <w:rFonts w:ascii="Wingdings" w:hAnsi="Wingdings" w:hint="default"/>
      </w:rPr>
    </w:lvl>
    <w:lvl w:ilvl="6" w:tplc="04160001" w:tentative="1">
      <w:start w:val="1"/>
      <w:numFmt w:val="bullet"/>
      <w:lvlText w:val=""/>
      <w:lvlJc w:val="left"/>
      <w:pPr>
        <w:ind w:left="6885" w:hanging="360"/>
      </w:pPr>
      <w:rPr>
        <w:rFonts w:ascii="Symbol" w:hAnsi="Symbol" w:hint="default"/>
      </w:rPr>
    </w:lvl>
    <w:lvl w:ilvl="7" w:tplc="04160003" w:tentative="1">
      <w:start w:val="1"/>
      <w:numFmt w:val="bullet"/>
      <w:lvlText w:val="o"/>
      <w:lvlJc w:val="left"/>
      <w:pPr>
        <w:ind w:left="7605" w:hanging="360"/>
      </w:pPr>
      <w:rPr>
        <w:rFonts w:ascii="Courier New" w:hAnsi="Courier New" w:hint="default"/>
      </w:rPr>
    </w:lvl>
    <w:lvl w:ilvl="8" w:tplc="04160005" w:tentative="1">
      <w:start w:val="1"/>
      <w:numFmt w:val="bullet"/>
      <w:lvlText w:val=""/>
      <w:lvlJc w:val="left"/>
      <w:pPr>
        <w:ind w:left="8325" w:hanging="360"/>
      </w:pPr>
      <w:rPr>
        <w:rFonts w:ascii="Wingdings" w:hAnsi="Wingdings" w:hint="default"/>
      </w:rPr>
    </w:lvl>
  </w:abstractNum>
  <w:abstractNum w:abstractNumId="21">
    <w:nsid w:val="79306A58"/>
    <w:multiLevelType w:val="multilevel"/>
    <w:tmpl w:val="895E77D8"/>
    <w:lvl w:ilvl="0">
      <w:start w:val="1"/>
      <w:numFmt w:val="decimal"/>
      <w:lvlText w:val="%1."/>
      <w:lvlJc w:val="left"/>
      <w:pPr>
        <w:tabs>
          <w:tab w:val="num" w:pos="360"/>
        </w:tabs>
      </w:pPr>
      <w:rPr>
        <w:rFonts w:ascii="Arial" w:hAnsi="Arial" w:cs="Arial" w:hint="default"/>
        <w:b/>
        <w:bCs/>
        <w:snapToGrid/>
        <w:sz w:val="22"/>
        <w:szCs w:val="22"/>
      </w:rPr>
    </w:lvl>
    <w:lvl w:ilvl="1">
      <w:start w:val="1"/>
      <w:numFmt w:val="decimal"/>
      <w:isLgl/>
      <w:lvlText w:val="%1.%2."/>
      <w:lvlJc w:val="left"/>
      <w:pPr>
        <w:ind w:left="1452" w:hanging="960"/>
      </w:pPr>
      <w:rPr>
        <w:rFonts w:cs="Times New Roman" w:hint="default"/>
      </w:rPr>
    </w:lvl>
    <w:lvl w:ilvl="2">
      <w:start w:val="1"/>
      <w:numFmt w:val="decimal"/>
      <w:isLgl/>
      <w:lvlText w:val="%1.%2.%3."/>
      <w:lvlJc w:val="left"/>
      <w:pPr>
        <w:ind w:left="1944" w:hanging="960"/>
      </w:pPr>
      <w:rPr>
        <w:rFonts w:cs="Times New Roman" w:hint="default"/>
      </w:rPr>
    </w:lvl>
    <w:lvl w:ilvl="3">
      <w:start w:val="1"/>
      <w:numFmt w:val="decimal"/>
      <w:isLgl/>
      <w:lvlText w:val="%1.%2.%3.%4."/>
      <w:lvlJc w:val="left"/>
      <w:pPr>
        <w:ind w:left="2436" w:hanging="960"/>
      </w:pPr>
      <w:rPr>
        <w:rFonts w:cs="Times New Roman" w:hint="default"/>
      </w:rPr>
    </w:lvl>
    <w:lvl w:ilvl="4">
      <w:start w:val="1"/>
      <w:numFmt w:val="decimal"/>
      <w:isLgl/>
      <w:lvlText w:val="%1.%2.%3.%4.%5."/>
      <w:lvlJc w:val="left"/>
      <w:pPr>
        <w:ind w:left="3048"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032" w:hanging="1080"/>
      </w:pPr>
      <w:rPr>
        <w:rFonts w:cs="Times New Roman" w:hint="default"/>
      </w:rPr>
    </w:lvl>
    <w:lvl w:ilvl="7">
      <w:start w:val="1"/>
      <w:numFmt w:val="decimal"/>
      <w:isLgl/>
      <w:lvlText w:val="%1.%2.%3.%4.%5.%6.%7.%8."/>
      <w:lvlJc w:val="left"/>
      <w:pPr>
        <w:ind w:left="4884" w:hanging="1440"/>
      </w:pPr>
      <w:rPr>
        <w:rFonts w:cs="Times New Roman" w:hint="default"/>
      </w:rPr>
    </w:lvl>
    <w:lvl w:ilvl="8">
      <w:start w:val="1"/>
      <w:numFmt w:val="decimal"/>
      <w:isLgl/>
      <w:lvlText w:val="%1.%2.%3.%4.%5.%6.%7.%8.%9."/>
      <w:lvlJc w:val="left"/>
      <w:pPr>
        <w:ind w:left="5376" w:hanging="1440"/>
      </w:pPr>
      <w:rPr>
        <w:rFonts w:cs="Times New Roman" w:hint="default"/>
      </w:rPr>
    </w:lvl>
  </w:abstractNum>
  <w:abstractNum w:abstractNumId="22">
    <w:nsid w:val="7DA7386B"/>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num>
  <w:num w:numId="3">
    <w:abstractNumId w:val="12"/>
  </w:num>
  <w:num w:numId="4">
    <w:abstractNumId w:val="0"/>
  </w:num>
  <w:num w:numId="5">
    <w:abstractNumId w:val="17"/>
  </w:num>
  <w:num w:numId="6">
    <w:abstractNumId w:val="3"/>
  </w:num>
  <w:num w:numId="7">
    <w:abstractNumId w:val="7"/>
  </w:num>
  <w:num w:numId="8">
    <w:abstractNumId w:val="18"/>
    <w:lvlOverride w:ilvl="0">
      <w:lvl w:ilvl="0">
        <w:numFmt w:val="decimal"/>
        <w:lvlText w:val=""/>
        <w:lvlJc w:val="left"/>
        <w:rPr>
          <w:rFonts w:cs="Times New Roman"/>
        </w:rPr>
      </w:lvl>
    </w:lvlOverride>
    <w:lvlOverride w:ilvl="1">
      <w:lvl w:ilvl="1">
        <w:start w:val="1"/>
        <w:numFmt w:val="decimal"/>
        <w:lvlText w:val="%1.%2."/>
        <w:lvlJc w:val="left"/>
        <w:pPr>
          <w:ind w:left="1152" w:hanging="432"/>
        </w:pPr>
        <w:rPr>
          <w:rFonts w:cs="Times New Roman"/>
          <w:b w:val="0"/>
        </w:rPr>
      </w:lvl>
    </w:lvlOverride>
  </w:num>
  <w:num w:numId="9">
    <w:abstractNumId w:val="13"/>
  </w:num>
  <w:num w:numId="10">
    <w:abstractNumId w:val="15"/>
  </w:num>
  <w:num w:numId="11">
    <w:abstractNumId w:val="1"/>
  </w:num>
  <w:num w:numId="12">
    <w:abstractNumId w:val="10"/>
  </w:num>
  <w:num w:numId="13">
    <w:abstractNumId w:val="11"/>
  </w:num>
  <w:num w:numId="14">
    <w:abstractNumId w:val="4"/>
  </w:num>
  <w:num w:numId="15">
    <w:abstractNumId w:val="16"/>
    <w:lvlOverride w:ilvl="0">
      <w:lvl w:ilvl="0">
        <w:numFmt w:val="decimal"/>
        <w:lvlText w:val=""/>
        <w:lvlJc w:val="left"/>
        <w:rPr>
          <w:rFonts w:cs="Times New Roman"/>
        </w:rPr>
      </w:lvl>
    </w:lvlOverride>
    <w:lvlOverride w:ilvl="1">
      <w:lvl w:ilvl="1">
        <w:start w:val="1"/>
        <w:numFmt w:val="decimal"/>
        <w:lvlText w:val="%1.%2."/>
        <w:lvlJc w:val="left"/>
        <w:pPr>
          <w:ind w:left="1152" w:hanging="432"/>
        </w:pPr>
        <w:rPr>
          <w:rFonts w:cs="Times New Roman"/>
          <w:sz w:val="20"/>
          <w:szCs w:val="20"/>
        </w:rPr>
      </w:lvl>
    </w:lvlOverride>
  </w:num>
  <w:num w:numId="16">
    <w:abstractNumId w:val="19"/>
  </w:num>
  <w:num w:numId="17">
    <w:abstractNumId w:val="22"/>
  </w:num>
  <w:num w:numId="18">
    <w:abstractNumId w:val="12"/>
  </w:num>
  <w:num w:numId="19">
    <w:abstractNumId w:val="12"/>
  </w:num>
  <w:num w:numId="20">
    <w:abstractNumId w:val="12"/>
  </w:num>
  <w:num w:numId="21">
    <w:abstractNumId w:val="9"/>
  </w:num>
  <w:num w:numId="22">
    <w:abstractNumId w:val="6"/>
  </w:num>
  <w:num w:numId="23">
    <w:abstractNumId w:val="7"/>
    <w:lvlOverride w:ilvl="0">
      <w:lvl w:ilvl="0">
        <w:numFmt w:val="bullet"/>
        <w:lvlText w:val="·"/>
        <w:lvlJc w:val="left"/>
        <w:pPr>
          <w:tabs>
            <w:tab w:val="num" w:pos="216"/>
          </w:tabs>
          <w:ind w:left="1584"/>
        </w:pPr>
        <w:rPr>
          <w:rFonts w:ascii="Symbol" w:hAnsi="Symbol"/>
          <w:snapToGrid/>
          <w:sz w:val="22"/>
        </w:rPr>
      </w:lvl>
    </w:lvlOverride>
  </w:num>
  <w:num w:numId="24">
    <w:abstractNumId w:val="2"/>
  </w:num>
  <w:num w:numId="25">
    <w:abstractNumId w:val="5"/>
  </w:num>
  <w:num w:numId="26">
    <w:abstractNumId w:val="8"/>
  </w:num>
  <w:num w:numId="27">
    <w:abstractNumId w:val="21"/>
  </w:num>
  <w:num w:numId="28">
    <w:abstractNumId w:val="14"/>
  </w:num>
  <w:num w:numId="29">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mirrorMargins/>
  <w:attachedTemplate r:id="rId1"/>
  <w:stylePaneFormatFilter w:val="3F04"/>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64BC"/>
    <w:rsid w:val="00000122"/>
    <w:rsid w:val="0000236D"/>
    <w:rsid w:val="00002DCB"/>
    <w:rsid w:val="00003298"/>
    <w:rsid w:val="00015969"/>
    <w:rsid w:val="00017735"/>
    <w:rsid w:val="0002260C"/>
    <w:rsid w:val="0002306D"/>
    <w:rsid w:val="000242C8"/>
    <w:rsid w:val="00027155"/>
    <w:rsid w:val="000318BA"/>
    <w:rsid w:val="00034A29"/>
    <w:rsid w:val="00037D02"/>
    <w:rsid w:val="00040957"/>
    <w:rsid w:val="00047D73"/>
    <w:rsid w:val="00056433"/>
    <w:rsid w:val="00060414"/>
    <w:rsid w:val="00062853"/>
    <w:rsid w:val="0006445B"/>
    <w:rsid w:val="0006537A"/>
    <w:rsid w:val="00066879"/>
    <w:rsid w:val="000670EC"/>
    <w:rsid w:val="000677A2"/>
    <w:rsid w:val="00067ED2"/>
    <w:rsid w:val="00070375"/>
    <w:rsid w:val="00070EA5"/>
    <w:rsid w:val="0007230A"/>
    <w:rsid w:val="00072323"/>
    <w:rsid w:val="00074018"/>
    <w:rsid w:val="00074726"/>
    <w:rsid w:val="00075DC0"/>
    <w:rsid w:val="00076135"/>
    <w:rsid w:val="00076CBC"/>
    <w:rsid w:val="000779C7"/>
    <w:rsid w:val="00081098"/>
    <w:rsid w:val="00081853"/>
    <w:rsid w:val="000826B8"/>
    <w:rsid w:val="000836FC"/>
    <w:rsid w:val="00087EF2"/>
    <w:rsid w:val="00090F5D"/>
    <w:rsid w:val="00092759"/>
    <w:rsid w:val="00094321"/>
    <w:rsid w:val="000A102A"/>
    <w:rsid w:val="000A1A7B"/>
    <w:rsid w:val="000A1B88"/>
    <w:rsid w:val="000A23DA"/>
    <w:rsid w:val="000A674F"/>
    <w:rsid w:val="000B0288"/>
    <w:rsid w:val="000B6451"/>
    <w:rsid w:val="000B7B55"/>
    <w:rsid w:val="000C123B"/>
    <w:rsid w:val="000C21AD"/>
    <w:rsid w:val="000C2C16"/>
    <w:rsid w:val="000C670A"/>
    <w:rsid w:val="000C6D0B"/>
    <w:rsid w:val="000D2AC3"/>
    <w:rsid w:val="000E0934"/>
    <w:rsid w:val="000E49DC"/>
    <w:rsid w:val="000F0D4C"/>
    <w:rsid w:val="000F104D"/>
    <w:rsid w:val="000F1C1C"/>
    <w:rsid w:val="000F4088"/>
    <w:rsid w:val="000F4F96"/>
    <w:rsid w:val="000F5A07"/>
    <w:rsid w:val="00100990"/>
    <w:rsid w:val="00105707"/>
    <w:rsid w:val="0010754E"/>
    <w:rsid w:val="001103FF"/>
    <w:rsid w:val="00110D99"/>
    <w:rsid w:val="00113EEB"/>
    <w:rsid w:val="001219B0"/>
    <w:rsid w:val="00124506"/>
    <w:rsid w:val="00124990"/>
    <w:rsid w:val="00125CCF"/>
    <w:rsid w:val="001304C0"/>
    <w:rsid w:val="001315F2"/>
    <w:rsid w:val="0013642B"/>
    <w:rsid w:val="001365E4"/>
    <w:rsid w:val="0014004B"/>
    <w:rsid w:val="00142CCF"/>
    <w:rsid w:val="00143257"/>
    <w:rsid w:val="0014325E"/>
    <w:rsid w:val="00146BDF"/>
    <w:rsid w:val="00150295"/>
    <w:rsid w:val="001516EA"/>
    <w:rsid w:val="0015238A"/>
    <w:rsid w:val="00153E25"/>
    <w:rsid w:val="00154505"/>
    <w:rsid w:val="001552F5"/>
    <w:rsid w:val="0015684D"/>
    <w:rsid w:val="00160BBD"/>
    <w:rsid w:val="00160DA4"/>
    <w:rsid w:val="00163235"/>
    <w:rsid w:val="0016584A"/>
    <w:rsid w:val="00170CE1"/>
    <w:rsid w:val="00174CAA"/>
    <w:rsid w:val="00177CD5"/>
    <w:rsid w:val="001817D2"/>
    <w:rsid w:val="0018218A"/>
    <w:rsid w:val="00184086"/>
    <w:rsid w:val="001904A8"/>
    <w:rsid w:val="001915CD"/>
    <w:rsid w:val="001A1732"/>
    <w:rsid w:val="001A2CE9"/>
    <w:rsid w:val="001A3A05"/>
    <w:rsid w:val="001A3E18"/>
    <w:rsid w:val="001A62C9"/>
    <w:rsid w:val="001B005B"/>
    <w:rsid w:val="001B0407"/>
    <w:rsid w:val="001C3F32"/>
    <w:rsid w:val="001C48B6"/>
    <w:rsid w:val="001C4C04"/>
    <w:rsid w:val="001C694F"/>
    <w:rsid w:val="001C721E"/>
    <w:rsid w:val="001D0450"/>
    <w:rsid w:val="001D08D8"/>
    <w:rsid w:val="001D4F39"/>
    <w:rsid w:val="001D7B52"/>
    <w:rsid w:val="001E1D56"/>
    <w:rsid w:val="001E3AAF"/>
    <w:rsid w:val="001F0A6E"/>
    <w:rsid w:val="001F1E52"/>
    <w:rsid w:val="001F39FA"/>
    <w:rsid w:val="001F4975"/>
    <w:rsid w:val="00202090"/>
    <w:rsid w:val="00202A04"/>
    <w:rsid w:val="00203BD2"/>
    <w:rsid w:val="00205197"/>
    <w:rsid w:val="0020593D"/>
    <w:rsid w:val="00207B98"/>
    <w:rsid w:val="00210001"/>
    <w:rsid w:val="0021106D"/>
    <w:rsid w:val="00221BA5"/>
    <w:rsid w:val="00222980"/>
    <w:rsid w:val="002241A2"/>
    <w:rsid w:val="002272E7"/>
    <w:rsid w:val="00231E9C"/>
    <w:rsid w:val="00235967"/>
    <w:rsid w:val="002362F2"/>
    <w:rsid w:val="00240B17"/>
    <w:rsid w:val="00241D78"/>
    <w:rsid w:val="00243E89"/>
    <w:rsid w:val="00246DAE"/>
    <w:rsid w:val="002538B4"/>
    <w:rsid w:val="002538E3"/>
    <w:rsid w:val="00254C77"/>
    <w:rsid w:val="00255907"/>
    <w:rsid w:val="00255C24"/>
    <w:rsid w:val="00260802"/>
    <w:rsid w:val="0026386A"/>
    <w:rsid w:val="00264563"/>
    <w:rsid w:val="00267125"/>
    <w:rsid w:val="00267B22"/>
    <w:rsid w:val="00271CB6"/>
    <w:rsid w:val="0027301A"/>
    <w:rsid w:val="00276ECC"/>
    <w:rsid w:val="002779CA"/>
    <w:rsid w:val="00281152"/>
    <w:rsid w:val="0028765E"/>
    <w:rsid w:val="0029037D"/>
    <w:rsid w:val="0029298C"/>
    <w:rsid w:val="002937D4"/>
    <w:rsid w:val="002A17C6"/>
    <w:rsid w:val="002A5B83"/>
    <w:rsid w:val="002B00F4"/>
    <w:rsid w:val="002B01A9"/>
    <w:rsid w:val="002B16DA"/>
    <w:rsid w:val="002B4E01"/>
    <w:rsid w:val="002B5E72"/>
    <w:rsid w:val="002C10F7"/>
    <w:rsid w:val="002C21BC"/>
    <w:rsid w:val="002C54C1"/>
    <w:rsid w:val="002C661C"/>
    <w:rsid w:val="002C76FC"/>
    <w:rsid w:val="002D78B4"/>
    <w:rsid w:val="002D7C8E"/>
    <w:rsid w:val="002E160F"/>
    <w:rsid w:val="002E3367"/>
    <w:rsid w:val="002E3F91"/>
    <w:rsid w:val="002E41C6"/>
    <w:rsid w:val="002E4709"/>
    <w:rsid w:val="002E480D"/>
    <w:rsid w:val="002E5F6B"/>
    <w:rsid w:val="002F084D"/>
    <w:rsid w:val="002F2848"/>
    <w:rsid w:val="002F308B"/>
    <w:rsid w:val="003016C6"/>
    <w:rsid w:val="00310B4A"/>
    <w:rsid w:val="00314264"/>
    <w:rsid w:val="00314576"/>
    <w:rsid w:val="003153A5"/>
    <w:rsid w:val="003238C3"/>
    <w:rsid w:val="00324BCD"/>
    <w:rsid w:val="00324F30"/>
    <w:rsid w:val="00325023"/>
    <w:rsid w:val="00325FD8"/>
    <w:rsid w:val="003265B9"/>
    <w:rsid w:val="00327232"/>
    <w:rsid w:val="00331182"/>
    <w:rsid w:val="00336458"/>
    <w:rsid w:val="0033678D"/>
    <w:rsid w:val="00336E39"/>
    <w:rsid w:val="00340EE0"/>
    <w:rsid w:val="00342E98"/>
    <w:rsid w:val="00342F47"/>
    <w:rsid w:val="00343032"/>
    <w:rsid w:val="00352740"/>
    <w:rsid w:val="00353911"/>
    <w:rsid w:val="0035658A"/>
    <w:rsid w:val="00364141"/>
    <w:rsid w:val="00367EF6"/>
    <w:rsid w:val="00373F2A"/>
    <w:rsid w:val="003779A2"/>
    <w:rsid w:val="0038139C"/>
    <w:rsid w:val="00386157"/>
    <w:rsid w:val="00386ADE"/>
    <w:rsid w:val="00390815"/>
    <w:rsid w:val="00390A85"/>
    <w:rsid w:val="00391D87"/>
    <w:rsid w:val="00391E14"/>
    <w:rsid w:val="00392204"/>
    <w:rsid w:val="003959F6"/>
    <w:rsid w:val="003968D9"/>
    <w:rsid w:val="003A032D"/>
    <w:rsid w:val="003A2ED0"/>
    <w:rsid w:val="003A73C1"/>
    <w:rsid w:val="003B791E"/>
    <w:rsid w:val="003C0121"/>
    <w:rsid w:val="003C05AE"/>
    <w:rsid w:val="003C4C35"/>
    <w:rsid w:val="003C609E"/>
    <w:rsid w:val="003C6275"/>
    <w:rsid w:val="003D1EB2"/>
    <w:rsid w:val="003D643D"/>
    <w:rsid w:val="003E2073"/>
    <w:rsid w:val="003E4927"/>
    <w:rsid w:val="003E4D76"/>
    <w:rsid w:val="003E55B1"/>
    <w:rsid w:val="003F004A"/>
    <w:rsid w:val="003F1437"/>
    <w:rsid w:val="003F185C"/>
    <w:rsid w:val="003F36A3"/>
    <w:rsid w:val="003F40F9"/>
    <w:rsid w:val="00400200"/>
    <w:rsid w:val="00401840"/>
    <w:rsid w:val="0040443F"/>
    <w:rsid w:val="004044BF"/>
    <w:rsid w:val="004053E1"/>
    <w:rsid w:val="00407F1C"/>
    <w:rsid w:val="00412977"/>
    <w:rsid w:val="00415D0B"/>
    <w:rsid w:val="00415F27"/>
    <w:rsid w:val="00416A59"/>
    <w:rsid w:val="00417CA8"/>
    <w:rsid w:val="0042190C"/>
    <w:rsid w:val="00425359"/>
    <w:rsid w:val="004316D7"/>
    <w:rsid w:val="00431EDA"/>
    <w:rsid w:val="00431F33"/>
    <w:rsid w:val="0043231C"/>
    <w:rsid w:val="00432470"/>
    <w:rsid w:val="00435447"/>
    <w:rsid w:val="00441EA1"/>
    <w:rsid w:val="00445798"/>
    <w:rsid w:val="00445F5E"/>
    <w:rsid w:val="0044725C"/>
    <w:rsid w:val="00447465"/>
    <w:rsid w:val="00450CD0"/>
    <w:rsid w:val="00451B0C"/>
    <w:rsid w:val="004524BC"/>
    <w:rsid w:val="00452B87"/>
    <w:rsid w:val="00454680"/>
    <w:rsid w:val="00455CBE"/>
    <w:rsid w:val="00455EB7"/>
    <w:rsid w:val="00455FD5"/>
    <w:rsid w:val="00460E8A"/>
    <w:rsid w:val="00461520"/>
    <w:rsid w:val="0046230A"/>
    <w:rsid w:val="004629B8"/>
    <w:rsid w:val="00462C95"/>
    <w:rsid w:val="004634B2"/>
    <w:rsid w:val="0046486A"/>
    <w:rsid w:val="00464AAF"/>
    <w:rsid w:val="00471C43"/>
    <w:rsid w:val="004749E1"/>
    <w:rsid w:val="004758C8"/>
    <w:rsid w:val="004773FC"/>
    <w:rsid w:val="00477AF3"/>
    <w:rsid w:val="00480328"/>
    <w:rsid w:val="004834FC"/>
    <w:rsid w:val="00483B15"/>
    <w:rsid w:val="00483FB9"/>
    <w:rsid w:val="0048612E"/>
    <w:rsid w:val="004927A5"/>
    <w:rsid w:val="004946B1"/>
    <w:rsid w:val="00494AE7"/>
    <w:rsid w:val="004B05B0"/>
    <w:rsid w:val="004B0CAC"/>
    <w:rsid w:val="004B19B5"/>
    <w:rsid w:val="004B1D7D"/>
    <w:rsid w:val="004B31D5"/>
    <w:rsid w:val="004B44FA"/>
    <w:rsid w:val="004B460A"/>
    <w:rsid w:val="004B68C4"/>
    <w:rsid w:val="004C0212"/>
    <w:rsid w:val="004C05F9"/>
    <w:rsid w:val="004C49F0"/>
    <w:rsid w:val="004C53FE"/>
    <w:rsid w:val="004D34ED"/>
    <w:rsid w:val="004D374E"/>
    <w:rsid w:val="004D4585"/>
    <w:rsid w:val="004E0194"/>
    <w:rsid w:val="004E35AA"/>
    <w:rsid w:val="004E5811"/>
    <w:rsid w:val="004F45F2"/>
    <w:rsid w:val="004F5DF9"/>
    <w:rsid w:val="004F66B4"/>
    <w:rsid w:val="004F6C38"/>
    <w:rsid w:val="004F78C6"/>
    <w:rsid w:val="00500CB6"/>
    <w:rsid w:val="0050224C"/>
    <w:rsid w:val="005037A6"/>
    <w:rsid w:val="00512D53"/>
    <w:rsid w:val="00514883"/>
    <w:rsid w:val="00520955"/>
    <w:rsid w:val="00524AC9"/>
    <w:rsid w:val="0053132E"/>
    <w:rsid w:val="0054695F"/>
    <w:rsid w:val="00555095"/>
    <w:rsid w:val="00555863"/>
    <w:rsid w:val="00561C04"/>
    <w:rsid w:val="0056213B"/>
    <w:rsid w:val="00562F82"/>
    <w:rsid w:val="005634BD"/>
    <w:rsid w:val="00564913"/>
    <w:rsid w:val="00565C10"/>
    <w:rsid w:val="00567912"/>
    <w:rsid w:val="00574F7A"/>
    <w:rsid w:val="005800D8"/>
    <w:rsid w:val="005846C9"/>
    <w:rsid w:val="005873FC"/>
    <w:rsid w:val="0059056A"/>
    <w:rsid w:val="00590EAF"/>
    <w:rsid w:val="00595DA6"/>
    <w:rsid w:val="00596A46"/>
    <w:rsid w:val="005A3240"/>
    <w:rsid w:val="005A510C"/>
    <w:rsid w:val="005A6A91"/>
    <w:rsid w:val="005A6DEF"/>
    <w:rsid w:val="005B0066"/>
    <w:rsid w:val="005B2BCB"/>
    <w:rsid w:val="005B53D9"/>
    <w:rsid w:val="005C25B5"/>
    <w:rsid w:val="005C3930"/>
    <w:rsid w:val="005C76D8"/>
    <w:rsid w:val="005D6F21"/>
    <w:rsid w:val="005E05CB"/>
    <w:rsid w:val="005E1321"/>
    <w:rsid w:val="005E1666"/>
    <w:rsid w:val="005E2DD4"/>
    <w:rsid w:val="005E6730"/>
    <w:rsid w:val="005E6D43"/>
    <w:rsid w:val="005F65EF"/>
    <w:rsid w:val="005F6F64"/>
    <w:rsid w:val="005F75FD"/>
    <w:rsid w:val="005F7B0A"/>
    <w:rsid w:val="00605C11"/>
    <w:rsid w:val="00606440"/>
    <w:rsid w:val="006078C2"/>
    <w:rsid w:val="0061470E"/>
    <w:rsid w:val="006171A9"/>
    <w:rsid w:val="00623436"/>
    <w:rsid w:val="006263F7"/>
    <w:rsid w:val="00626431"/>
    <w:rsid w:val="006351CD"/>
    <w:rsid w:val="00640F39"/>
    <w:rsid w:val="00650850"/>
    <w:rsid w:val="006520F3"/>
    <w:rsid w:val="00655AAF"/>
    <w:rsid w:val="00656A30"/>
    <w:rsid w:val="00657E82"/>
    <w:rsid w:val="006673E7"/>
    <w:rsid w:val="00674964"/>
    <w:rsid w:val="00680B7E"/>
    <w:rsid w:val="00683B94"/>
    <w:rsid w:val="00686692"/>
    <w:rsid w:val="00691531"/>
    <w:rsid w:val="006924C2"/>
    <w:rsid w:val="00693033"/>
    <w:rsid w:val="00693321"/>
    <w:rsid w:val="00694893"/>
    <w:rsid w:val="00694DD9"/>
    <w:rsid w:val="006A12B1"/>
    <w:rsid w:val="006A3BB2"/>
    <w:rsid w:val="006A4E44"/>
    <w:rsid w:val="006A5F42"/>
    <w:rsid w:val="006A6103"/>
    <w:rsid w:val="006A6948"/>
    <w:rsid w:val="006B10ED"/>
    <w:rsid w:val="006B156A"/>
    <w:rsid w:val="006B3AD2"/>
    <w:rsid w:val="006B4D44"/>
    <w:rsid w:val="006B51B2"/>
    <w:rsid w:val="006C17A0"/>
    <w:rsid w:val="006D27E3"/>
    <w:rsid w:val="006D4135"/>
    <w:rsid w:val="006E09F2"/>
    <w:rsid w:val="006E1E3F"/>
    <w:rsid w:val="006E721C"/>
    <w:rsid w:val="006F3EE2"/>
    <w:rsid w:val="00700CBD"/>
    <w:rsid w:val="007028C7"/>
    <w:rsid w:val="00704462"/>
    <w:rsid w:val="00710AA1"/>
    <w:rsid w:val="00710C7E"/>
    <w:rsid w:val="0071215B"/>
    <w:rsid w:val="00714D34"/>
    <w:rsid w:val="007167BB"/>
    <w:rsid w:val="00724EC7"/>
    <w:rsid w:val="00726F2D"/>
    <w:rsid w:val="00733DE0"/>
    <w:rsid w:val="007357C5"/>
    <w:rsid w:val="00737AA8"/>
    <w:rsid w:val="0074032D"/>
    <w:rsid w:val="00740D25"/>
    <w:rsid w:val="00740D85"/>
    <w:rsid w:val="00741328"/>
    <w:rsid w:val="007454DF"/>
    <w:rsid w:val="00751D11"/>
    <w:rsid w:val="00751D83"/>
    <w:rsid w:val="00754359"/>
    <w:rsid w:val="00756F76"/>
    <w:rsid w:val="007679B9"/>
    <w:rsid w:val="00773F52"/>
    <w:rsid w:val="00776572"/>
    <w:rsid w:val="0077738D"/>
    <w:rsid w:val="007774C2"/>
    <w:rsid w:val="007878F0"/>
    <w:rsid w:val="00787D28"/>
    <w:rsid w:val="0079000C"/>
    <w:rsid w:val="00790D93"/>
    <w:rsid w:val="00791CD7"/>
    <w:rsid w:val="0079430D"/>
    <w:rsid w:val="0079754C"/>
    <w:rsid w:val="007A1395"/>
    <w:rsid w:val="007B19CE"/>
    <w:rsid w:val="007B1E92"/>
    <w:rsid w:val="007B70CF"/>
    <w:rsid w:val="007B7C23"/>
    <w:rsid w:val="007C0255"/>
    <w:rsid w:val="007C09C8"/>
    <w:rsid w:val="007C0C22"/>
    <w:rsid w:val="007C13ED"/>
    <w:rsid w:val="007C2707"/>
    <w:rsid w:val="007C2DD4"/>
    <w:rsid w:val="007D3572"/>
    <w:rsid w:val="007D501A"/>
    <w:rsid w:val="007D528E"/>
    <w:rsid w:val="007D55CA"/>
    <w:rsid w:val="007E1966"/>
    <w:rsid w:val="007E3F65"/>
    <w:rsid w:val="007E5253"/>
    <w:rsid w:val="007E56EC"/>
    <w:rsid w:val="007E57A5"/>
    <w:rsid w:val="007E68F6"/>
    <w:rsid w:val="007E6EF9"/>
    <w:rsid w:val="007F0511"/>
    <w:rsid w:val="007F1FC9"/>
    <w:rsid w:val="007F2AE5"/>
    <w:rsid w:val="007F6AB0"/>
    <w:rsid w:val="00800A85"/>
    <w:rsid w:val="00800EAA"/>
    <w:rsid w:val="0080257D"/>
    <w:rsid w:val="008028E3"/>
    <w:rsid w:val="00803805"/>
    <w:rsid w:val="0080582D"/>
    <w:rsid w:val="00806550"/>
    <w:rsid w:val="0080756C"/>
    <w:rsid w:val="0081005C"/>
    <w:rsid w:val="00822C89"/>
    <w:rsid w:val="008231E7"/>
    <w:rsid w:val="00827D62"/>
    <w:rsid w:val="00830AB0"/>
    <w:rsid w:val="00831204"/>
    <w:rsid w:val="00831208"/>
    <w:rsid w:val="00835A02"/>
    <w:rsid w:val="00840F96"/>
    <w:rsid w:val="008429CF"/>
    <w:rsid w:val="008446E2"/>
    <w:rsid w:val="00845B40"/>
    <w:rsid w:val="00847E19"/>
    <w:rsid w:val="00850CD3"/>
    <w:rsid w:val="0085112C"/>
    <w:rsid w:val="008601A9"/>
    <w:rsid w:val="00864D69"/>
    <w:rsid w:val="00865063"/>
    <w:rsid w:val="00865B0D"/>
    <w:rsid w:val="00871650"/>
    <w:rsid w:val="00871B33"/>
    <w:rsid w:val="00872949"/>
    <w:rsid w:val="00877861"/>
    <w:rsid w:val="00884360"/>
    <w:rsid w:val="00886789"/>
    <w:rsid w:val="00887874"/>
    <w:rsid w:val="008941DB"/>
    <w:rsid w:val="0089596A"/>
    <w:rsid w:val="008A16EA"/>
    <w:rsid w:val="008A268E"/>
    <w:rsid w:val="008A42E5"/>
    <w:rsid w:val="008B0E65"/>
    <w:rsid w:val="008B11E9"/>
    <w:rsid w:val="008B6162"/>
    <w:rsid w:val="008B6722"/>
    <w:rsid w:val="008C04DF"/>
    <w:rsid w:val="008C1897"/>
    <w:rsid w:val="008C1971"/>
    <w:rsid w:val="008C798F"/>
    <w:rsid w:val="008D0579"/>
    <w:rsid w:val="008D2CAF"/>
    <w:rsid w:val="008D3ACE"/>
    <w:rsid w:val="008D51CC"/>
    <w:rsid w:val="008E417C"/>
    <w:rsid w:val="008E4F95"/>
    <w:rsid w:val="008F2235"/>
    <w:rsid w:val="008F4D52"/>
    <w:rsid w:val="008F4E41"/>
    <w:rsid w:val="0090408D"/>
    <w:rsid w:val="00904E6B"/>
    <w:rsid w:val="00906EEC"/>
    <w:rsid w:val="009104E0"/>
    <w:rsid w:val="00914204"/>
    <w:rsid w:val="00915C7E"/>
    <w:rsid w:val="00922606"/>
    <w:rsid w:val="00922D31"/>
    <w:rsid w:val="0092345B"/>
    <w:rsid w:val="0092559F"/>
    <w:rsid w:val="00926DF3"/>
    <w:rsid w:val="00931141"/>
    <w:rsid w:val="00935665"/>
    <w:rsid w:val="00935B30"/>
    <w:rsid w:val="00936A4E"/>
    <w:rsid w:val="00941580"/>
    <w:rsid w:val="009449BB"/>
    <w:rsid w:val="00944E0C"/>
    <w:rsid w:val="00945BBF"/>
    <w:rsid w:val="0094603A"/>
    <w:rsid w:val="00950D81"/>
    <w:rsid w:val="009543EB"/>
    <w:rsid w:val="009623AB"/>
    <w:rsid w:val="00970A6B"/>
    <w:rsid w:val="009762B8"/>
    <w:rsid w:val="009763C4"/>
    <w:rsid w:val="009803F1"/>
    <w:rsid w:val="009822D7"/>
    <w:rsid w:val="009844F7"/>
    <w:rsid w:val="00985B42"/>
    <w:rsid w:val="0099079E"/>
    <w:rsid w:val="00995081"/>
    <w:rsid w:val="00995FFD"/>
    <w:rsid w:val="009A37AB"/>
    <w:rsid w:val="009A45B0"/>
    <w:rsid w:val="009A6A6F"/>
    <w:rsid w:val="009B1B69"/>
    <w:rsid w:val="009B5DE4"/>
    <w:rsid w:val="009C3416"/>
    <w:rsid w:val="009C470D"/>
    <w:rsid w:val="009C638B"/>
    <w:rsid w:val="009C799B"/>
    <w:rsid w:val="009D3626"/>
    <w:rsid w:val="009D3A9F"/>
    <w:rsid w:val="009D4667"/>
    <w:rsid w:val="009D68FB"/>
    <w:rsid w:val="009E04B3"/>
    <w:rsid w:val="009E0DFC"/>
    <w:rsid w:val="009E1880"/>
    <w:rsid w:val="009E5B74"/>
    <w:rsid w:val="009E7C14"/>
    <w:rsid w:val="009E7D31"/>
    <w:rsid w:val="009F419C"/>
    <w:rsid w:val="009F43E0"/>
    <w:rsid w:val="009F63D7"/>
    <w:rsid w:val="009F7A1A"/>
    <w:rsid w:val="00A055A5"/>
    <w:rsid w:val="00A12A7C"/>
    <w:rsid w:val="00A1330E"/>
    <w:rsid w:val="00A14A64"/>
    <w:rsid w:val="00A402A1"/>
    <w:rsid w:val="00A44175"/>
    <w:rsid w:val="00A44914"/>
    <w:rsid w:val="00A4662D"/>
    <w:rsid w:val="00A50D22"/>
    <w:rsid w:val="00A512C3"/>
    <w:rsid w:val="00A53886"/>
    <w:rsid w:val="00A571FE"/>
    <w:rsid w:val="00A60395"/>
    <w:rsid w:val="00A6287E"/>
    <w:rsid w:val="00A71EFB"/>
    <w:rsid w:val="00A77502"/>
    <w:rsid w:val="00A77C2C"/>
    <w:rsid w:val="00A80062"/>
    <w:rsid w:val="00A856EB"/>
    <w:rsid w:val="00A9022E"/>
    <w:rsid w:val="00A95E11"/>
    <w:rsid w:val="00AA1165"/>
    <w:rsid w:val="00AA3F31"/>
    <w:rsid w:val="00AA4625"/>
    <w:rsid w:val="00AB1D7F"/>
    <w:rsid w:val="00AB1F1A"/>
    <w:rsid w:val="00AC1BD7"/>
    <w:rsid w:val="00AC4F34"/>
    <w:rsid w:val="00AC6EC2"/>
    <w:rsid w:val="00AD1A33"/>
    <w:rsid w:val="00AD5E1F"/>
    <w:rsid w:val="00AE3A63"/>
    <w:rsid w:val="00AE5435"/>
    <w:rsid w:val="00AF2255"/>
    <w:rsid w:val="00AF3ABE"/>
    <w:rsid w:val="00AF3FAB"/>
    <w:rsid w:val="00AF5D38"/>
    <w:rsid w:val="00AF6959"/>
    <w:rsid w:val="00B00520"/>
    <w:rsid w:val="00B00F8E"/>
    <w:rsid w:val="00B014D0"/>
    <w:rsid w:val="00B03CB0"/>
    <w:rsid w:val="00B041A9"/>
    <w:rsid w:val="00B0465E"/>
    <w:rsid w:val="00B1199E"/>
    <w:rsid w:val="00B1218F"/>
    <w:rsid w:val="00B13262"/>
    <w:rsid w:val="00B14C20"/>
    <w:rsid w:val="00B16238"/>
    <w:rsid w:val="00B2154A"/>
    <w:rsid w:val="00B23F8B"/>
    <w:rsid w:val="00B27724"/>
    <w:rsid w:val="00B30F3D"/>
    <w:rsid w:val="00B36B4E"/>
    <w:rsid w:val="00B37006"/>
    <w:rsid w:val="00B432A0"/>
    <w:rsid w:val="00B47078"/>
    <w:rsid w:val="00B4738B"/>
    <w:rsid w:val="00B51032"/>
    <w:rsid w:val="00B517F7"/>
    <w:rsid w:val="00B52AFC"/>
    <w:rsid w:val="00B52B41"/>
    <w:rsid w:val="00B52EFE"/>
    <w:rsid w:val="00B60DCA"/>
    <w:rsid w:val="00B63C73"/>
    <w:rsid w:val="00B672B3"/>
    <w:rsid w:val="00B67C5C"/>
    <w:rsid w:val="00B76DB6"/>
    <w:rsid w:val="00B77DBF"/>
    <w:rsid w:val="00B810DF"/>
    <w:rsid w:val="00B81FBB"/>
    <w:rsid w:val="00B825A6"/>
    <w:rsid w:val="00B856DD"/>
    <w:rsid w:val="00B86933"/>
    <w:rsid w:val="00B902B9"/>
    <w:rsid w:val="00B90A68"/>
    <w:rsid w:val="00B92C59"/>
    <w:rsid w:val="00B93A6E"/>
    <w:rsid w:val="00B95BFE"/>
    <w:rsid w:val="00B96C22"/>
    <w:rsid w:val="00B972D3"/>
    <w:rsid w:val="00BA1705"/>
    <w:rsid w:val="00BA2132"/>
    <w:rsid w:val="00BA4295"/>
    <w:rsid w:val="00BA70B7"/>
    <w:rsid w:val="00BB4389"/>
    <w:rsid w:val="00BB568B"/>
    <w:rsid w:val="00BB61BE"/>
    <w:rsid w:val="00BC2797"/>
    <w:rsid w:val="00BC4227"/>
    <w:rsid w:val="00BC6EAE"/>
    <w:rsid w:val="00BD0785"/>
    <w:rsid w:val="00BD1366"/>
    <w:rsid w:val="00BD3419"/>
    <w:rsid w:val="00BD41EB"/>
    <w:rsid w:val="00BD43E5"/>
    <w:rsid w:val="00BD59E3"/>
    <w:rsid w:val="00BD7FD7"/>
    <w:rsid w:val="00BE0315"/>
    <w:rsid w:val="00BE05F0"/>
    <w:rsid w:val="00BE1772"/>
    <w:rsid w:val="00BE1DEB"/>
    <w:rsid w:val="00BE3085"/>
    <w:rsid w:val="00BE4412"/>
    <w:rsid w:val="00BF0E8E"/>
    <w:rsid w:val="00BF1A7F"/>
    <w:rsid w:val="00BF65CA"/>
    <w:rsid w:val="00C00F37"/>
    <w:rsid w:val="00C03F51"/>
    <w:rsid w:val="00C10CC7"/>
    <w:rsid w:val="00C12C29"/>
    <w:rsid w:val="00C13225"/>
    <w:rsid w:val="00C14C86"/>
    <w:rsid w:val="00C179C4"/>
    <w:rsid w:val="00C229F8"/>
    <w:rsid w:val="00C322F1"/>
    <w:rsid w:val="00C33284"/>
    <w:rsid w:val="00C371FA"/>
    <w:rsid w:val="00C467DB"/>
    <w:rsid w:val="00C46F61"/>
    <w:rsid w:val="00C47BB2"/>
    <w:rsid w:val="00C51C28"/>
    <w:rsid w:val="00C53456"/>
    <w:rsid w:val="00C60C2D"/>
    <w:rsid w:val="00C70043"/>
    <w:rsid w:val="00C73861"/>
    <w:rsid w:val="00C7432C"/>
    <w:rsid w:val="00C7479A"/>
    <w:rsid w:val="00C74A7B"/>
    <w:rsid w:val="00C75791"/>
    <w:rsid w:val="00C76304"/>
    <w:rsid w:val="00C8471E"/>
    <w:rsid w:val="00C84955"/>
    <w:rsid w:val="00C86467"/>
    <w:rsid w:val="00C91281"/>
    <w:rsid w:val="00C95C72"/>
    <w:rsid w:val="00C96B86"/>
    <w:rsid w:val="00C97DF7"/>
    <w:rsid w:val="00CA1571"/>
    <w:rsid w:val="00CA1A6A"/>
    <w:rsid w:val="00CA1E88"/>
    <w:rsid w:val="00CA6108"/>
    <w:rsid w:val="00CB766B"/>
    <w:rsid w:val="00CC0DEB"/>
    <w:rsid w:val="00CC356D"/>
    <w:rsid w:val="00CD109D"/>
    <w:rsid w:val="00CD1E9D"/>
    <w:rsid w:val="00CD6ABB"/>
    <w:rsid w:val="00CE14F7"/>
    <w:rsid w:val="00CE1872"/>
    <w:rsid w:val="00CE5CF2"/>
    <w:rsid w:val="00CE7595"/>
    <w:rsid w:val="00CE7E1E"/>
    <w:rsid w:val="00CF34BC"/>
    <w:rsid w:val="00CF54F1"/>
    <w:rsid w:val="00D00A5D"/>
    <w:rsid w:val="00D00A87"/>
    <w:rsid w:val="00D02F2F"/>
    <w:rsid w:val="00D03329"/>
    <w:rsid w:val="00D070C6"/>
    <w:rsid w:val="00D079A8"/>
    <w:rsid w:val="00D12D5C"/>
    <w:rsid w:val="00D13087"/>
    <w:rsid w:val="00D16FA0"/>
    <w:rsid w:val="00D22105"/>
    <w:rsid w:val="00D26DCE"/>
    <w:rsid w:val="00D326C6"/>
    <w:rsid w:val="00D40A94"/>
    <w:rsid w:val="00D5130A"/>
    <w:rsid w:val="00D51769"/>
    <w:rsid w:val="00D522D8"/>
    <w:rsid w:val="00D538DB"/>
    <w:rsid w:val="00D5491C"/>
    <w:rsid w:val="00D554E8"/>
    <w:rsid w:val="00D5748E"/>
    <w:rsid w:val="00D609E0"/>
    <w:rsid w:val="00D612A9"/>
    <w:rsid w:val="00D6377B"/>
    <w:rsid w:val="00D66935"/>
    <w:rsid w:val="00D76D6F"/>
    <w:rsid w:val="00D80021"/>
    <w:rsid w:val="00D80528"/>
    <w:rsid w:val="00D828DC"/>
    <w:rsid w:val="00D8724C"/>
    <w:rsid w:val="00D90F48"/>
    <w:rsid w:val="00D938C1"/>
    <w:rsid w:val="00D94D56"/>
    <w:rsid w:val="00DA47A8"/>
    <w:rsid w:val="00DB3592"/>
    <w:rsid w:val="00DB4C93"/>
    <w:rsid w:val="00DB6585"/>
    <w:rsid w:val="00DB72EB"/>
    <w:rsid w:val="00DC3F8A"/>
    <w:rsid w:val="00DC4AEA"/>
    <w:rsid w:val="00DC7984"/>
    <w:rsid w:val="00DD46E9"/>
    <w:rsid w:val="00DD6091"/>
    <w:rsid w:val="00DE0D00"/>
    <w:rsid w:val="00DE16CD"/>
    <w:rsid w:val="00DE6492"/>
    <w:rsid w:val="00DE7339"/>
    <w:rsid w:val="00DF280B"/>
    <w:rsid w:val="00DF28B7"/>
    <w:rsid w:val="00DF68C0"/>
    <w:rsid w:val="00DF7F5A"/>
    <w:rsid w:val="00E00FFD"/>
    <w:rsid w:val="00E04C02"/>
    <w:rsid w:val="00E053B2"/>
    <w:rsid w:val="00E0644B"/>
    <w:rsid w:val="00E104C1"/>
    <w:rsid w:val="00E139D5"/>
    <w:rsid w:val="00E14CA5"/>
    <w:rsid w:val="00E152DF"/>
    <w:rsid w:val="00E16EE9"/>
    <w:rsid w:val="00E17E25"/>
    <w:rsid w:val="00E22D1B"/>
    <w:rsid w:val="00E235F5"/>
    <w:rsid w:val="00E23783"/>
    <w:rsid w:val="00E26411"/>
    <w:rsid w:val="00E264BC"/>
    <w:rsid w:val="00E307B6"/>
    <w:rsid w:val="00E35BA8"/>
    <w:rsid w:val="00E41AD6"/>
    <w:rsid w:val="00E42017"/>
    <w:rsid w:val="00E42730"/>
    <w:rsid w:val="00E461D1"/>
    <w:rsid w:val="00E46268"/>
    <w:rsid w:val="00E476F1"/>
    <w:rsid w:val="00E55854"/>
    <w:rsid w:val="00E628AD"/>
    <w:rsid w:val="00E62DE0"/>
    <w:rsid w:val="00E64339"/>
    <w:rsid w:val="00E668F9"/>
    <w:rsid w:val="00E677BD"/>
    <w:rsid w:val="00E70C44"/>
    <w:rsid w:val="00E72B6E"/>
    <w:rsid w:val="00E74BE2"/>
    <w:rsid w:val="00E81A05"/>
    <w:rsid w:val="00E86FA9"/>
    <w:rsid w:val="00E872A7"/>
    <w:rsid w:val="00E93527"/>
    <w:rsid w:val="00E94687"/>
    <w:rsid w:val="00E950A3"/>
    <w:rsid w:val="00EA19E9"/>
    <w:rsid w:val="00EA369D"/>
    <w:rsid w:val="00EA411E"/>
    <w:rsid w:val="00EA641F"/>
    <w:rsid w:val="00EA6A5A"/>
    <w:rsid w:val="00EB13BD"/>
    <w:rsid w:val="00EB19E0"/>
    <w:rsid w:val="00EB24B4"/>
    <w:rsid w:val="00EB5A80"/>
    <w:rsid w:val="00EB5C75"/>
    <w:rsid w:val="00EC07DD"/>
    <w:rsid w:val="00EC0D7C"/>
    <w:rsid w:val="00EC3652"/>
    <w:rsid w:val="00EC4BF4"/>
    <w:rsid w:val="00EC4CD5"/>
    <w:rsid w:val="00EC7C21"/>
    <w:rsid w:val="00EC7F14"/>
    <w:rsid w:val="00ED288B"/>
    <w:rsid w:val="00ED450E"/>
    <w:rsid w:val="00EE220A"/>
    <w:rsid w:val="00EE2853"/>
    <w:rsid w:val="00EF5D36"/>
    <w:rsid w:val="00EF66FC"/>
    <w:rsid w:val="00EF7936"/>
    <w:rsid w:val="00F0135B"/>
    <w:rsid w:val="00F0172D"/>
    <w:rsid w:val="00F02E73"/>
    <w:rsid w:val="00F10140"/>
    <w:rsid w:val="00F11BAF"/>
    <w:rsid w:val="00F11CE3"/>
    <w:rsid w:val="00F12825"/>
    <w:rsid w:val="00F16FDF"/>
    <w:rsid w:val="00F17DCE"/>
    <w:rsid w:val="00F22750"/>
    <w:rsid w:val="00F23455"/>
    <w:rsid w:val="00F23CA1"/>
    <w:rsid w:val="00F2401A"/>
    <w:rsid w:val="00F2646F"/>
    <w:rsid w:val="00F2696E"/>
    <w:rsid w:val="00F2702D"/>
    <w:rsid w:val="00F27E65"/>
    <w:rsid w:val="00F36CC8"/>
    <w:rsid w:val="00F405C9"/>
    <w:rsid w:val="00F40A19"/>
    <w:rsid w:val="00F414CD"/>
    <w:rsid w:val="00F414F8"/>
    <w:rsid w:val="00F447E1"/>
    <w:rsid w:val="00F44FA1"/>
    <w:rsid w:val="00F451D5"/>
    <w:rsid w:val="00F45873"/>
    <w:rsid w:val="00F47626"/>
    <w:rsid w:val="00F47CAB"/>
    <w:rsid w:val="00F50275"/>
    <w:rsid w:val="00F505C7"/>
    <w:rsid w:val="00F51366"/>
    <w:rsid w:val="00F54824"/>
    <w:rsid w:val="00F5547C"/>
    <w:rsid w:val="00F566F6"/>
    <w:rsid w:val="00F56CE1"/>
    <w:rsid w:val="00F6265B"/>
    <w:rsid w:val="00F62833"/>
    <w:rsid w:val="00F62D01"/>
    <w:rsid w:val="00F62D72"/>
    <w:rsid w:val="00F62EE5"/>
    <w:rsid w:val="00F669C5"/>
    <w:rsid w:val="00F707A6"/>
    <w:rsid w:val="00F726DC"/>
    <w:rsid w:val="00F729A0"/>
    <w:rsid w:val="00F72DEA"/>
    <w:rsid w:val="00F75754"/>
    <w:rsid w:val="00F75A33"/>
    <w:rsid w:val="00F803B0"/>
    <w:rsid w:val="00F806F5"/>
    <w:rsid w:val="00F80E14"/>
    <w:rsid w:val="00F80E25"/>
    <w:rsid w:val="00F84101"/>
    <w:rsid w:val="00F86397"/>
    <w:rsid w:val="00F869B7"/>
    <w:rsid w:val="00F9005C"/>
    <w:rsid w:val="00F904AE"/>
    <w:rsid w:val="00F93169"/>
    <w:rsid w:val="00FA0966"/>
    <w:rsid w:val="00FA1F24"/>
    <w:rsid w:val="00FA6905"/>
    <w:rsid w:val="00FA7A01"/>
    <w:rsid w:val="00FB03E9"/>
    <w:rsid w:val="00FB4456"/>
    <w:rsid w:val="00FB455A"/>
    <w:rsid w:val="00FB5D74"/>
    <w:rsid w:val="00FC170E"/>
    <w:rsid w:val="00FC3243"/>
    <w:rsid w:val="00FC3A0E"/>
    <w:rsid w:val="00FC6B55"/>
    <w:rsid w:val="00FD0A3A"/>
    <w:rsid w:val="00FD16AF"/>
    <w:rsid w:val="00FD1F4D"/>
    <w:rsid w:val="00FD2A3E"/>
    <w:rsid w:val="00FD6D32"/>
    <w:rsid w:val="00FD6FFE"/>
    <w:rsid w:val="00FD7077"/>
    <w:rsid w:val="00FE5BBC"/>
    <w:rsid w:val="00FF17C9"/>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063"/>
    <w:rPr>
      <w:rFonts w:ascii="Arial" w:hAnsi="Arial" w:cs="Tahoma"/>
      <w:sz w:val="20"/>
      <w:szCs w:val="24"/>
    </w:rPr>
  </w:style>
  <w:style w:type="paragraph" w:styleId="Heading1">
    <w:name w:val="heading 1"/>
    <w:basedOn w:val="Normal"/>
    <w:next w:val="Normal"/>
    <w:link w:val="Heading1Char"/>
    <w:uiPriority w:val="99"/>
    <w:qFormat/>
    <w:rsid w:val="00865063"/>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uiPriority w:val="99"/>
    <w:qFormat/>
    <w:rsid w:val="004B460A"/>
    <w:pPr>
      <w:keepNext/>
      <w:tabs>
        <w:tab w:val="left" w:pos="1701"/>
      </w:tabs>
      <w:ind w:right="-1"/>
      <w:jc w:val="center"/>
      <w:outlineLvl w:val="1"/>
    </w:pPr>
    <w:rPr>
      <w:rFonts w:ascii="Times New Roman" w:hAnsi="Times New Roman" w:cs="Times New Roman"/>
      <w:b/>
      <w:color w:val="000000"/>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5063"/>
    <w:rPr>
      <w:rFonts w:ascii="Cambria" w:eastAsia="MS Gothic" w:hAnsi="Cambria" w:cs="Times New Roman"/>
      <w:color w:val="365F91"/>
      <w:sz w:val="32"/>
      <w:szCs w:val="32"/>
    </w:rPr>
  </w:style>
  <w:style w:type="character" w:customStyle="1" w:styleId="Heading2Char">
    <w:name w:val="Heading 2 Char"/>
    <w:basedOn w:val="DefaultParagraphFont"/>
    <w:link w:val="Heading2"/>
    <w:uiPriority w:val="99"/>
    <w:locked/>
    <w:rsid w:val="004B460A"/>
    <w:rPr>
      <w:b/>
      <w:color w:val="000000"/>
      <w:sz w:val="24"/>
    </w:rPr>
  </w:style>
  <w:style w:type="paragraph" w:styleId="ListParagraph">
    <w:name w:val="List Paragraph"/>
    <w:basedOn w:val="Normal"/>
    <w:uiPriority w:val="99"/>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cs="Times New Roman"/>
      <w:sz w:val="16"/>
      <w:szCs w:val="16"/>
    </w:rPr>
  </w:style>
  <w:style w:type="character" w:customStyle="1" w:styleId="BalloonTextChar">
    <w:name w:val="Balloon Text Char"/>
    <w:basedOn w:val="DefaultParagraphFont"/>
    <w:link w:val="BalloonText"/>
    <w:uiPriority w:val="99"/>
    <w:locked/>
    <w:rsid w:val="003A73C1"/>
    <w:rPr>
      <w:rFonts w:ascii="Tahoma" w:hAnsi="Tahoma"/>
      <w:sz w:val="16"/>
    </w:rPr>
  </w:style>
  <w:style w:type="paragraph" w:customStyle="1" w:styleId="Nvel2">
    <w:name w:val="Nível 2"/>
    <w:basedOn w:val="Normal"/>
    <w:next w:val="Normal"/>
    <w:uiPriority w:val="99"/>
    <w:rsid w:val="004B460A"/>
    <w:pPr>
      <w:spacing w:after="120"/>
      <w:jc w:val="both"/>
    </w:pPr>
    <w:rPr>
      <w:rFonts w:cs="Times New Roman"/>
      <w:b/>
      <w:szCs w:val="20"/>
    </w:rPr>
  </w:style>
  <w:style w:type="character" w:customStyle="1" w:styleId="normalchar1">
    <w:name w:val="normal__char1"/>
    <w:uiPriority w:val="99"/>
    <w:rsid w:val="008D51CC"/>
    <w:rPr>
      <w:rFonts w:ascii="Arial" w:hAnsi="Arial"/>
      <w:sz w:val="24"/>
      <w:u w:val="none"/>
      <w:effect w:val="none"/>
    </w:rPr>
  </w:style>
  <w:style w:type="character" w:customStyle="1" w:styleId="apple-style-span">
    <w:name w:val="apple-style-span"/>
    <w:basedOn w:val="DefaultParagraphFont"/>
    <w:uiPriority w:val="99"/>
    <w:rsid w:val="00260802"/>
    <w:rPr>
      <w:rFonts w:cs="Times New Roman"/>
    </w:rPr>
  </w:style>
  <w:style w:type="character" w:styleId="Hyperlink">
    <w:name w:val="Hyperlink"/>
    <w:basedOn w:val="DefaultParagraphFont"/>
    <w:uiPriority w:val="99"/>
    <w:rsid w:val="00BF1A7F"/>
    <w:rPr>
      <w:rFonts w:cs="Times New Roman"/>
      <w:color w:val="000080"/>
      <w:u w:val="single"/>
    </w:rPr>
  </w:style>
  <w:style w:type="paragraph" w:styleId="Quote">
    <w:name w:val="Quote"/>
    <w:basedOn w:val="Normal"/>
    <w:next w:val="Normal"/>
    <w:link w:val="QuoteChar"/>
    <w:uiPriority w:val="9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imes New Roman"/>
      <w:i/>
      <w:iCs/>
      <w:color w:val="000000"/>
      <w:lang w:eastAsia="en-US"/>
    </w:rPr>
  </w:style>
  <w:style w:type="character" w:customStyle="1" w:styleId="QuoteChar">
    <w:name w:val="Quote Char"/>
    <w:basedOn w:val="DefaultParagraphFont"/>
    <w:link w:val="Quote"/>
    <w:uiPriority w:val="99"/>
    <w:locked/>
    <w:rsid w:val="00C322F1"/>
    <w:rPr>
      <w:rFonts w:ascii="Ecofont_Spranq_eco_Sans" w:eastAsia="Times New Roman" w:hAnsi="Ecofont_Spranq_eco_Sans"/>
      <w:i/>
      <w:color w:val="000000"/>
      <w:sz w:val="24"/>
      <w:shd w:val="clear" w:color="auto" w:fill="FFFFCC"/>
      <w:lang w:eastAsia="en-US"/>
    </w:rPr>
  </w:style>
  <w:style w:type="paragraph" w:styleId="ListBullet5">
    <w:name w:val="List Bullet 5"/>
    <w:basedOn w:val="Normal"/>
    <w:uiPriority w:val="99"/>
    <w:rsid w:val="001A3A05"/>
    <w:pPr>
      <w:numPr>
        <w:numId w:val="3"/>
      </w:numPr>
      <w:tabs>
        <w:tab w:val="num" w:pos="1492"/>
      </w:tabs>
      <w:ind w:left="1492"/>
      <w:contextualSpacing/>
    </w:pPr>
  </w:style>
  <w:style w:type="paragraph" w:customStyle="1" w:styleId="citao2">
    <w:name w:val="citação 2"/>
    <w:basedOn w:val="Quote"/>
    <w:link w:val="citao2Char"/>
    <w:uiPriority w:val="99"/>
    <w:rsid w:val="000A23DA"/>
    <w:rPr>
      <w:szCs w:val="20"/>
    </w:rPr>
  </w:style>
  <w:style w:type="character" w:customStyle="1" w:styleId="citao2Char">
    <w:name w:val="citação 2 Char"/>
    <w:basedOn w:val="QuoteChar"/>
    <w:link w:val="citao2"/>
    <w:uiPriority w:val="99"/>
    <w:locked/>
    <w:rsid w:val="000A23DA"/>
    <w:rPr>
      <w:rFonts w:cs="Tahoma"/>
      <w:iCs/>
      <w:szCs w:val="24"/>
    </w:rPr>
  </w:style>
  <w:style w:type="paragraph" w:styleId="Header">
    <w:name w:val="header"/>
    <w:basedOn w:val="Normal"/>
    <w:link w:val="HeaderChar"/>
    <w:uiPriority w:val="99"/>
    <w:rsid w:val="000F104D"/>
    <w:pPr>
      <w:tabs>
        <w:tab w:val="center" w:pos="4252"/>
        <w:tab w:val="right" w:pos="8504"/>
      </w:tabs>
    </w:pPr>
    <w:rPr>
      <w:rFonts w:ascii="Ecofont_Spranq_eco_Sans" w:hAnsi="Ecofont_Spranq_eco_Sans" w:cs="Times New Roman"/>
      <w:sz w:val="24"/>
    </w:rPr>
  </w:style>
  <w:style w:type="character" w:customStyle="1" w:styleId="HeaderChar">
    <w:name w:val="Header Char"/>
    <w:basedOn w:val="DefaultParagraphFont"/>
    <w:link w:val="Header"/>
    <w:uiPriority w:val="99"/>
    <w:locked/>
    <w:rsid w:val="000F104D"/>
    <w:rPr>
      <w:rFonts w:ascii="Ecofont_Spranq_eco_Sans" w:hAnsi="Ecofont_Spranq_eco_Sans"/>
      <w:sz w:val="24"/>
    </w:rPr>
  </w:style>
  <w:style w:type="paragraph" w:styleId="Footer">
    <w:name w:val="footer"/>
    <w:basedOn w:val="Normal"/>
    <w:link w:val="FooterChar"/>
    <w:uiPriority w:val="99"/>
    <w:rsid w:val="000F104D"/>
    <w:pPr>
      <w:tabs>
        <w:tab w:val="center" w:pos="4252"/>
        <w:tab w:val="right" w:pos="8504"/>
      </w:tabs>
    </w:pPr>
    <w:rPr>
      <w:rFonts w:ascii="Ecofont_Spranq_eco_Sans" w:hAnsi="Ecofont_Spranq_eco_Sans" w:cs="Times New Roman"/>
      <w:sz w:val="24"/>
    </w:rPr>
  </w:style>
  <w:style w:type="character" w:customStyle="1" w:styleId="FooterChar">
    <w:name w:val="Footer Char"/>
    <w:basedOn w:val="DefaultParagraphFont"/>
    <w:link w:val="Footer"/>
    <w:uiPriority w:val="99"/>
    <w:locked/>
    <w:rsid w:val="000F104D"/>
    <w:rPr>
      <w:rFonts w:ascii="Ecofont_Spranq_eco_Sans" w:hAnsi="Ecofont_Spranq_eco_Sans"/>
      <w:sz w:val="24"/>
    </w:rPr>
  </w:style>
  <w:style w:type="paragraph" w:customStyle="1" w:styleId="em0020ementa">
    <w:name w:val="em_0020ementa"/>
    <w:basedOn w:val="Normal"/>
    <w:uiPriority w:val="99"/>
    <w:rsid w:val="000F104D"/>
    <w:pPr>
      <w:ind w:left="4160"/>
      <w:jc w:val="both"/>
    </w:pPr>
    <w:rPr>
      <w:rFonts w:ascii="Times New Roman" w:hAnsi="Times New Roman" w:cs="Times New Roman"/>
      <w:sz w:val="28"/>
      <w:szCs w:val="28"/>
    </w:rPr>
  </w:style>
  <w:style w:type="character" w:customStyle="1" w:styleId="cp0020corpodespachochar1">
    <w:name w:val="cp_0020corpodespacho__char1"/>
    <w:uiPriority w:val="99"/>
    <w:rsid w:val="000F104D"/>
    <w:rPr>
      <w:rFonts w:ascii="Times New Roman" w:hAnsi="Times New Roman"/>
      <w:sz w:val="26"/>
      <w:u w:val="none"/>
      <w:effect w:val="none"/>
    </w:rPr>
  </w:style>
  <w:style w:type="character" w:customStyle="1" w:styleId="em0020ementachar1">
    <w:name w:val="em_0020ementa__char1"/>
    <w:uiPriority w:val="99"/>
    <w:rsid w:val="000F104D"/>
    <w:rPr>
      <w:rFonts w:ascii="Times New Roman" w:hAnsi="Times New Roman"/>
      <w:sz w:val="28"/>
      <w:u w:val="none"/>
      <w:effect w:val="none"/>
    </w:rPr>
  </w:style>
  <w:style w:type="character" w:styleId="CommentReference">
    <w:name w:val="annotation reference"/>
    <w:basedOn w:val="DefaultParagraphFont"/>
    <w:uiPriority w:val="99"/>
    <w:semiHidden/>
    <w:rsid w:val="00EB5C75"/>
    <w:rPr>
      <w:rFonts w:cs="Times New Roman"/>
      <w:sz w:val="16"/>
      <w:szCs w:val="16"/>
    </w:rPr>
  </w:style>
  <w:style w:type="paragraph" w:styleId="CommentText">
    <w:name w:val="annotation text"/>
    <w:basedOn w:val="Normal"/>
    <w:link w:val="CommentTextChar"/>
    <w:uiPriority w:val="99"/>
    <w:semiHidden/>
    <w:rsid w:val="00EB5C75"/>
    <w:rPr>
      <w:szCs w:val="20"/>
    </w:rPr>
  </w:style>
  <w:style w:type="character" w:customStyle="1" w:styleId="CommentTextChar">
    <w:name w:val="Comment Text Char"/>
    <w:basedOn w:val="DefaultParagraphFont"/>
    <w:link w:val="CommentText"/>
    <w:uiPriority w:val="99"/>
    <w:semiHidden/>
    <w:locked/>
    <w:rsid w:val="00EB5C75"/>
    <w:rPr>
      <w:rFonts w:ascii="Ecofont_Spranq_eco_Sans" w:hAnsi="Ecofont_Spranq_eco_Sans" w:cs="Tahoma"/>
    </w:rPr>
  </w:style>
  <w:style w:type="paragraph" w:customStyle="1" w:styleId="Nivel1">
    <w:name w:val="Nivel1"/>
    <w:basedOn w:val="Heading1"/>
    <w:link w:val="Nivel1Char"/>
    <w:uiPriority w:val="99"/>
    <w:rsid w:val="00865063"/>
    <w:pPr>
      <w:numPr>
        <w:numId w:val="2"/>
      </w:numPr>
      <w:tabs>
        <w:tab w:val="clear" w:pos="1492"/>
      </w:tabs>
      <w:spacing w:before="480" w:after="120" w:line="276" w:lineRule="auto"/>
      <w:ind w:left="360"/>
      <w:jc w:val="both"/>
    </w:pPr>
    <w:rPr>
      <w:rFonts w:ascii="Arial" w:hAnsi="Arial"/>
      <w:b/>
      <w:color w:val="000000"/>
      <w:sz w:val="20"/>
      <w:szCs w:val="20"/>
    </w:rPr>
  </w:style>
  <w:style w:type="table" w:styleId="TableGrid">
    <w:name w:val="Table Grid"/>
    <w:basedOn w:val="TableNormal"/>
    <w:uiPriority w:val="99"/>
    <w:rsid w:val="00865063"/>
    <w:rPr>
      <w:rFonts w:eastAsia="MS Mincho"/>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vel1Char">
    <w:name w:val="Nivel1 Char"/>
    <w:basedOn w:val="Heading1Char"/>
    <w:link w:val="Nivel1"/>
    <w:uiPriority w:val="99"/>
    <w:locked/>
    <w:rsid w:val="00865063"/>
    <w:rPr>
      <w:rFonts w:ascii="Arial" w:hAnsi="Arial"/>
      <w:b/>
      <w:color w:val="000000"/>
      <w:lang w:val="pt-BR" w:eastAsia="pt-BR" w:bidi="ar-SA"/>
    </w:rPr>
  </w:style>
  <w:style w:type="paragraph" w:customStyle="1" w:styleId="Nivel01">
    <w:name w:val="Nivel 01"/>
    <w:basedOn w:val="Heading1"/>
    <w:next w:val="Normal"/>
    <w:link w:val="Nivel01Char"/>
    <w:uiPriority w:val="99"/>
    <w:rsid w:val="002E3367"/>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Heading1Char"/>
    <w:link w:val="Nivel01"/>
    <w:uiPriority w:val="99"/>
    <w:locked/>
    <w:rsid w:val="002E3367"/>
    <w:rPr>
      <w:rFonts w:ascii="Arial" w:hAnsi="Arial"/>
      <w:b/>
      <w:bCs/>
      <w:color w:val="000000"/>
    </w:rPr>
  </w:style>
  <w:style w:type="paragraph" w:customStyle="1" w:styleId="Style3">
    <w:name w:val="Style 3"/>
    <w:uiPriority w:val="99"/>
    <w:rsid w:val="000836FC"/>
    <w:pPr>
      <w:widowControl w:val="0"/>
      <w:autoSpaceDE w:val="0"/>
      <w:autoSpaceDN w:val="0"/>
      <w:spacing w:before="72" w:line="273" w:lineRule="auto"/>
      <w:ind w:left="1584"/>
    </w:pPr>
    <w:rPr>
      <w:rFonts w:ascii="Garamond" w:hAnsi="Garamond" w:cs="Garamond"/>
    </w:rPr>
  </w:style>
  <w:style w:type="paragraph" w:customStyle="1" w:styleId="Style4">
    <w:name w:val="Style 4"/>
    <w:uiPriority w:val="99"/>
    <w:rsid w:val="000836FC"/>
    <w:pPr>
      <w:widowControl w:val="0"/>
      <w:autoSpaceDE w:val="0"/>
      <w:autoSpaceDN w:val="0"/>
      <w:spacing w:before="144" w:line="264" w:lineRule="auto"/>
      <w:ind w:left="1800" w:hanging="504"/>
      <w:jc w:val="both"/>
    </w:pPr>
    <w:rPr>
      <w:sz w:val="20"/>
      <w:szCs w:val="20"/>
    </w:rPr>
  </w:style>
  <w:style w:type="paragraph" w:customStyle="1" w:styleId="Style2">
    <w:name w:val="Style 2"/>
    <w:uiPriority w:val="99"/>
    <w:rsid w:val="000836FC"/>
    <w:pPr>
      <w:widowControl w:val="0"/>
      <w:autoSpaceDE w:val="0"/>
      <w:autoSpaceDN w:val="0"/>
      <w:adjustRightInd w:val="0"/>
    </w:pPr>
    <w:rPr>
      <w:sz w:val="20"/>
      <w:szCs w:val="20"/>
    </w:rPr>
  </w:style>
  <w:style w:type="paragraph" w:customStyle="1" w:styleId="Style5">
    <w:name w:val="Style 5"/>
    <w:uiPriority w:val="99"/>
    <w:rsid w:val="000836FC"/>
    <w:pPr>
      <w:widowControl w:val="0"/>
      <w:autoSpaceDE w:val="0"/>
      <w:autoSpaceDN w:val="0"/>
      <w:spacing w:before="144" w:line="271" w:lineRule="auto"/>
      <w:ind w:left="504" w:right="144"/>
      <w:jc w:val="both"/>
    </w:pPr>
    <w:rPr>
      <w:sz w:val="20"/>
      <w:szCs w:val="20"/>
    </w:rPr>
  </w:style>
  <w:style w:type="paragraph" w:customStyle="1" w:styleId="Style1">
    <w:name w:val="Style 1"/>
    <w:uiPriority w:val="99"/>
    <w:rsid w:val="000836FC"/>
    <w:pPr>
      <w:widowControl w:val="0"/>
      <w:autoSpaceDE w:val="0"/>
      <w:autoSpaceDN w:val="0"/>
      <w:adjustRightInd w:val="0"/>
    </w:pPr>
    <w:rPr>
      <w:sz w:val="20"/>
      <w:szCs w:val="20"/>
    </w:rPr>
  </w:style>
  <w:style w:type="paragraph" w:customStyle="1" w:styleId="Style7">
    <w:name w:val="Style 7"/>
    <w:uiPriority w:val="99"/>
    <w:rsid w:val="000836FC"/>
    <w:pPr>
      <w:widowControl w:val="0"/>
      <w:autoSpaceDE w:val="0"/>
      <w:autoSpaceDN w:val="0"/>
      <w:adjustRightInd w:val="0"/>
    </w:pPr>
    <w:rPr>
      <w:sz w:val="24"/>
      <w:szCs w:val="24"/>
    </w:rPr>
  </w:style>
  <w:style w:type="paragraph" w:customStyle="1" w:styleId="Style6">
    <w:name w:val="Style 6"/>
    <w:uiPriority w:val="99"/>
    <w:rsid w:val="000836FC"/>
    <w:pPr>
      <w:widowControl w:val="0"/>
      <w:autoSpaceDE w:val="0"/>
      <w:autoSpaceDN w:val="0"/>
      <w:spacing w:line="283" w:lineRule="auto"/>
    </w:pPr>
    <w:rPr>
      <w:sz w:val="20"/>
      <w:szCs w:val="20"/>
    </w:rPr>
  </w:style>
  <w:style w:type="character" w:customStyle="1" w:styleId="CharacterStyle1">
    <w:name w:val="Character Style 1"/>
    <w:uiPriority w:val="99"/>
    <w:rsid w:val="000836FC"/>
    <w:rPr>
      <w:sz w:val="20"/>
    </w:rPr>
  </w:style>
  <w:style w:type="character" w:customStyle="1" w:styleId="CharacterStyle2">
    <w:name w:val="Character Style 2"/>
    <w:uiPriority w:val="99"/>
    <w:rsid w:val="000836FC"/>
    <w:rPr>
      <w:rFonts w:ascii="Garamond" w:hAnsi="Garamond"/>
      <w:sz w:val="22"/>
    </w:rPr>
  </w:style>
  <w:style w:type="paragraph" w:styleId="CommentSubject">
    <w:name w:val="annotation subject"/>
    <w:basedOn w:val="CommentText"/>
    <w:next w:val="CommentText"/>
    <w:link w:val="CommentSubjectChar"/>
    <w:uiPriority w:val="99"/>
    <w:semiHidden/>
    <w:rsid w:val="000836FC"/>
    <w:pPr>
      <w:widowControl w:val="0"/>
      <w:autoSpaceDE w:val="0"/>
      <w:autoSpaceDN w:val="0"/>
      <w:adjustRightInd w:val="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locked/>
    <w:rsid w:val="000836FC"/>
    <w:rPr>
      <w:b/>
      <w:bCs/>
    </w:rPr>
  </w:style>
  <w:style w:type="character" w:styleId="Strong">
    <w:name w:val="Strong"/>
    <w:basedOn w:val="DefaultParagraphFont"/>
    <w:uiPriority w:val="99"/>
    <w:qFormat/>
    <w:rsid w:val="000836FC"/>
    <w:rPr>
      <w:rFonts w:cs="Times New Roman"/>
      <w:b/>
      <w:bCs/>
    </w:rPr>
  </w:style>
  <w:style w:type="character" w:customStyle="1" w:styleId="apple-converted-space">
    <w:name w:val="apple-converted-space"/>
    <w:basedOn w:val="DefaultParagraphFont"/>
    <w:uiPriority w:val="99"/>
    <w:rsid w:val="000836FC"/>
    <w:rPr>
      <w:rFonts w:cs="Times New Roman"/>
    </w:rPr>
  </w:style>
  <w:style w:type="paragraph" w:customStyle="1" w:styleId="Default">
    <w:name w:val="Default"/>
    <w:uiPriority w:val="99"/>
    <w:rsid w:val="00B36B4E"/>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iPriority w:val="99"/>
    <w:rsid w:val="009C3416"/>
    <w:pPr>
      <w:ind w:left="2694" w:hanging="284"/>
      <w:jc w:val="both"/>
    </w:pPr>
    <w:rPr>
      <w:rFonts w:ascii="Times New Roman" w:hAnsi="Times New Roman" w:cs="Times New Roman"/>
      <w:sz w:val="24"/>
      <w:szCs w:val="20"/>
    </w:rPr>
  </w:style>
  <w:style w:type="character" w:customStyle="1" w:styleId="BodyTextIndentChar">
    <w:name w:val="Body Text Indent Char"/>
    <w:basedOn w:val="DefaultParagraphFont"/>
    <w:link w:val="BodyTextIndent"/>
    <w:uiPriority w:val="99"/>
    <w:locked/>
    <w:rsid w:val="009C3416"/>
    <w:rPr>
      <w:rFonts w:cs="Times New Roman"/>
      <w:sz w:val="24"/>
    </w:rPr>
  </w:style>
  <w:style w:type="numbering" w:customStyle="1" w:styleId="Estilo2">
    <w:name w:val="Estilo2"/>
    <w:rsid w:val="00190C3F"/>
    <w:pPr>
      <w:numPr>
        <w:numId w:val="14"/>
      </w:numPr>
    </w:pPr>
  </w:style>
  <w:style w:type="numbering" w:customStyle="1" w:styleId="Estilo1">
    <w:name w:val="Estilo1"/>
    <w:rsid w:val="00190C3F"/>
    <w:pPr>
      <w:numPr>
        <w:numId w:val="5"/>
      </w:numPr>
    </w:pPr>
  </w:style>
</w:styles>
</file>

<file path=word/webSettings.xml><?xml version="1.0" encoding="utf-8"?>
<w:webSettings xmlns:r="http://schemas.openxmlformats.org/officeDocument/2006/relationships" xmlns:w="http://schemas.openxmlformats.org/wordprocessingml/2006/main">
  <w:divs>
    <w:div w:id="1002077342">
      <w:marLeft w:val="0"/>
      <w:marRight w:val="0"/>
      <w:marTop w:val="0"/>
      <w:marBottom w:val="0"/>
      <w:divBdr>
        <w:top w:val="none" w:sz="0" w:space="0" w:color="auto"/>
        <w:left w:val="none" w:sz="0" w:space="0" w:color="auto"/>
        <w:bottom w:val="none" w:sz="0" w:space="0" w:color="auto"/>
        <w:right w:val="none" w:sz="0" w:space="0" w:color="auto"/>
      </w:divBdr>
    </w:div>
    <w:div w:id="1002077343">
      <w:marLeft w:val="0"/>
      <w:marRight w:val="0"/>
      <w:marTop w:val="0"/>
      <w:marBottom w:val="0"/>
      <w:divBdr>
        <w:top w:val="none" w:sz="0" w:space="0" w:color="auto"/>
        <w:left w:val="none" w:sz="0" w:space="0" w:color="auto"/>
        <w:bottom w:val="none" w:sz="0" w:space="0" w:color="auto"/>
        <w:right w:val="none" w:sz="0" w:space="0" w:color="auto"/>
      </w:divBdr>
    </w:div>
    <w:div w:id="1002077344">
      <w:marLeft w:val="0"/>
      <w:marRight w:val="0"/>
      <w:marTop w:val="0"/>
      <w:marBottom w:val="0"/>
      <w:divBdr>
        <w:top w:val="none" w:sz="0" w:space="0" w:color="auto"/>
        <w:left w:val="none" w:sz="0" w:space="0" w:color="auto"/>
        <w:bottom w:val="none" w:sz="0" w:space="0" w:color="auto"/>
        <w:right w:val="none" w:sz="0" w:space="0" w:color="auto"/>
      </w:divBdr>
    </w:div>
    <w:div w:id="1002077345">
      <w:marLeft w:val="0"/>
      <w:marRight w:val="0"/>
      <w:marTop w:val="0"/>
      <w:marBottom w:val="0"/>
      <w:divBdr>
        <w:top w:val="none" w:sz="0" w:space="0" w:color="auto"/>
        <w:left w:val="none" w:sz="0" w:space="0" w:color="auto"/>
        <w:bottom w:val="none" w:sz="0" w:space="0" w:color="auto"/>
        <w:right w:val="none" w:sz="0" w:space="0" w:color="auto"/>
      </w:divBdr>
    </w:div>
    <w:div w:id="1002077346">
      <w:marLeft w:val="0"/>
      <w:marRight w:val="0"/>
      <w:marTop w:val="0"/>
      <w:marBottom w:val="0"/>
      <w:divBdr>
        <w:top w:val="none" w:sz="0" w:space="0" w:color="auto"/>
        <w:left w:val="none" w:sz="0" w:space="0" w:color="auto"/>
        <w:bottom w:val="none" w:sz="0" w:space="0" w:color="auto"/>
        <w:right w:val="none" w:sz="0" w:space="0" w:color="auto"/>
      </w:divBdr>
    </w:div>
    <w:div w:id="1002077347">
      <w:marLeft w:val="0"/>
      <w:marRight w:val="0"/>
      <w:marTop w:val="0"/>
      <w:marBottom w:val="0"/>
      <w:divBdr>
        <w:top w:val="none" w:sz="0" w:space="0" w:color="auto"/>
        <w:left w:val="none" w:sz="0" w:space="0" w:color="auto"/>
        <w:bottom w:val="none" w:sz="0" w:space="0" w:color="auto"/>
        <w:right w:val="none" w:sz="0" w:space="0" w:color="auto"/>
      </w:divBdr>
    </w:div>
    <w:div w:id="1002077348">
      <w:marLeft w:val="0"/>
      <w:marRight w:val="0"/>
      <w:marTop w:val="0"/>
      <w:marBottom w:val="0"/>
      <w:divBdr>
        <w:top w:val="none" w:sz="0" w:space="0" w:color="auto"/>
        <w:left w:val="none" w:sz="0" w:space="0" w:color="auto"/>
        <w:bottom w:val="none" w:sz="0" w:space="0" w:color="auto"/>
        <w:right w:val="none" w:sz="0" w:space="0" w:color="auto"/>
      </w:divBdr>
    </w:div>
    <w:div w:id="1002077349">
      <w:marLeft w:val="0"/>
      <w:marRight w:val="0"/>
      <w:marTop w:val="0"/>
      <w:marBottom w:val="0"/>
      <w:divBdr>
        <w:top w:val="none" w:sz="0" w:space="0" w:color="auto"/>
        <w:left w:val="none" w:sz="0" w:space="0" w:color="auto"/>
        <w:bottom w:val="none" w:sz="0" w:space="0" w:color="auto"/>
        <w:right w:val="none" w:sz="0" w:space="0" w:color="auto"/>
      </w:divBdr>
    </w:div>
    <w:div w:id="1002077350">
      <w:marLeft w:val="0"/>
      <w:marRight w:val="0"/>
      <w:marTop w:val="0"/>
      <w:marBottom w:val="0"/>
      <w:divBdr>
        <w:top w:val="none" w:sz="0" w:space="0" w:color="auto"/>
        <w:left w:val="none" w:sz="0" w:space="0" w:color="auto"/>
        <w:bottom w:val="none" w:sz="0" w:space="0" w:color="auto"/>
        <w:right w:val="none" w:sz="0" w:space="0" w:color="auto"/>
      </w:divBdr>
    </w:div>
    <w:div w:id="1002077351">
      <w:marLeft w:val="0"/>
      <w:marRight w:val="0"/>
      <w:marTop w:val="0"/>
      <w:marBottom w:val="0"/>
      <w:divBdr>
        <w:top w:val="none" w:sz="0" w:space="0" w:color="auto"/>
        <w:left w:val="none" w:sz="0" w:space="0" w:color="auto"/>
        <w:bottom w:val="none" w:sz="0" w:space="0" w:color="auto"/>
        <w:right w:val="none" w:sz="0" w:space="0" w:color="auto"/>
      </w:divBdr>
    </w:div>
    <w:div w:id="1002077352">
      <w:marLeft w:val="0"/>
      <w:marRight w:val="0"/>
      <w:marTop w:val="0"/>
      <w:marBottom w:val="0"/>
      <w:divBdr>
        <w:top w:val="none" w:sz="0" w:space="0" w:color="auto"/>
        <w:left w:val="none" w:sz="0" w:space="0" w:color="auto"/>
        <w:bottom w:val="none" w:sz="0" w:space="0" w:color="auto"/>
        <w:right w:val="none" w:sz="0" w:space="0" w:color="auto"/>
      </w:divBdr>
    </w:div>
    <w:div w:id="1002077353">
      <w:marLeft w:val="0"/>
      <w:marRight w:val="0"/>
      <w:marTop w:val="0"/>
      <w:marBottom w:val="0"/>
      <w:divBdr>
        <w:top w:val="none" w:sz="0" w:space="0" w:color="auto"/>
        <w:left w:val="none" w:sz="0" w:space="0" w:color="auto"/>
        <w:bottom w:val="none" w:sz="0" w:space="0" w:color="auto"/>
        <w:right w:val="none" w:sz="0" w:space="0" w:color="auto"/>
      </w:divBdr>
    </w:div>
    <w:div w:id="1002077354">
      <w:marLeft w:val="0"/>
      <w:marRight w:val="0"/>
      <w:marTop w:val="0"/>
      <w:marBottom w:val="0"/>
      <w:divBdr>
        <w:top w:val="none" w:sz="0" w:space="0" w:color="auto"/>
        <w:left w:val="none" w:sz="0" w:space="0" w:color="auto"/>
        <w:bottom w:val="none" w:sz="0" w:space="0" w:color="auto"/>
        <w:right w:val="none" w:sz="0" w:space="0" w:color="auto"/>
      </w:divBdr>
    </w:div>
    <w:div w:id="1002077355">
      <w:marLeft w:val="0"/>
      <w:marRight w:val="0"/>
      <w:marTop w:val="0"/>
      <w:marBottom w:val="0"/>
      <w:divBdr>
        <w:top w:val="none" w:sz="0" w:space="0" w:color="auto"/>
        <w:left w:val="none" w:sz="0" w:space="0" w:color="auto"/>
        <w:bottom w:val="none" w:sz="0" w:space="0" w:color="auto"/>
        <w:right w:val="none" w:sz="0" w:space="0" w:color="auto"/>
      </w:divBdr>
    </w:div>
    <w:div w:id="1002077356">
      <w:marLeft w:val="0"/>
      <w:marRight w:val="0"/>
      <w:marTop w:val="0"/>
      <w:marBottom w:val="0"/>
      <w:divBdr>
        <w:top w:val="none" w:sz="0" w:space="0" w:color="auto"/>
        <w:left w:val="none" w:sz="0" w:space="0" w:color="auto"/>
        <w:bottom w:val="none" w:sz="0" w:space="0" w:color="auto"/>
        <w:right w:val="none" w:sz="0" w:space="0" w:color="auto"/>
      </w:divBdr>
    </w:div>
    <w:div w:id="1002077357">
      <w:marLeft w:val="0"/>
      <w:marRight w:val="0"/>
      <w:marTop w:val="0"/>
      <w:marBottom w:val="0"/>
      <w:divBdr>
        <w:top w:val="none" w:sz="0" w:space="0" w:color="auto"/>
        <w:left w:val="none" w:sz="0" w:space="0" w:color="auto"/>
        <w:bottom w:val="none" w:sz="0" w:space="0" w:color="auto"/>
        <w:right w:val="none" w:sz="0" w:space="0" w:color="auto"/>
      </w:divBdr>
    </w:div>
    <w:div w:id="1002077358">
      <w:marLeft w:val="0"/>
      <w:marRight w:val="0"/>
      <w:marTop w:val="0"/>
      <w:marBottom w:val="0"/>
      <w:divBdr>
        <w:top w:val="none" w:sz="0" w:space="0" w:color="auto"/>
        <w:left w:val="none" w:sz="0" w:space="0" w:color="auto"/>
        <w:bottom w:val="none" w:sz="0" w:space="0" w:color="auto"/>
        <w:right w:val="none" w:sz="0" w:space="0" w:color="auto"/>
      </w:divBdr>
    </w:div>
    <w:div w:id="1002077359">
      <w:marLeft w:val="0"/>
      <w:marRight w:val="0"/>
      <w:marTop w:val="0"/>
      <w:marBottom w:val="0"/>
      <w:divBdr>
        <w:top w:val="none" w:sz="0" w:space="0" w:color="auto"/>
        <w:left w:val="none" w:sz="0" w:space="0" w:color="auto"/>
        <w:bottom w:val="none" w:sz="0" w:space="0" w:color="auto"/>
        <w:right w:val="none" w:sz="0" w:space="0" w:color="auto"/>
      </w:divBdr>
    </w:div>
    <w:div w:id="1002077360">
      <w:marLeft w:val="0"/>
      <w:marRight w:val="0"/>
      <w:marTop w:val="0"/>
      <w:marBottom w:val="0"/>
      <w:divBdr>
        <w:top w:val="none" w:sz="0" w:space="0" w:color="auto"/>
        <w:left w:val="none" w:sz="0" w:space="0" w:color="auto"/>
        <w:bottom w:val="none" w:sz="0" w:space="0" w:color="auto"/>
        <w:right w:val="none" w:sz="0" w:space="0" w:color="auto"/>
      </w:divBdr>
    </w:div>
    <w:div w:id="1002077361">
      <w:marLeft w:val="0"/>
      <w:marRight w:val="0"/>
      <w:marTop w:val="0"/>
      <w:marBottom w:val="0"/>
      <w:divBdr>
        <w:top w:val="none" w:sz="0" w:space="0" w:color="auto"/>
        <w:left w:val="none" w:sz="0" w:space="0" w:color="auto"/>
        <w:bottom w:val="none" w:sz="0" w:space="0" w:color="auto"/>
        <w:right w:val="none" w:sz="0" w:space="0" w:color="auto"/>
      </w:divBdr>
    </w:div>
    <w:div w:id="1002077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citacoes@ibict.br" TargetMode="External"/><Relationship Id="rId4" Type="http://schemas.openxmlformats.org/officeDocument/2006/relationships/webSettings" Target="webSettings.xml"/><Relationship Id="rId9" Type="http://schemas.openxmlformats.org/officeDocument/2006/relationships/hyperlink" Target="http://www.cnj.jus.br/improbidade_adm/consultar_requerido.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minuta.dotx</Template>
  <TotalTime>0</TotalTime>
  <Pages>35</Pages>
  <Words>12968</Words>
  <Characters>-32766</Characters>
  <Application>Microsoft Office Outlook</Application>
  <DocSecurity>0</DocSecurity>
  <Lines>0</Lines>
  <Paragraphs>0</Paragraphs>
  <ScaleCrop>false</ScaleCrop>
  <Company>EDUARDO DOTTI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danielesilva</cp:lastModifiedBy>
  <cp:revision>2</cp:revision>
  <cp:lastPrinted>2016-11-21T13:15:00Z</cp:lastPrinted>
  <dcterms:created xsi:type="dcterms:W3CDTF">2017-03-29T17:31:00Z</dcterms:created>
  <dcterms:modified xsi:type="dcterms:W3CDTF">2017-03-29T17:31:00Z</dcterms:modified>
</cp:coreProperties>
</file>